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widowControl/>
        <w:spacing w:lineRule="exact" w:line="341"/>
        <w:ind w:left="2170"/>
        <w:jc w:val="right"/>
        <w:rPr>
          <w:rFonts w:ascii="Arial" w:hAnsi="Arial"/>
          <w:sz w:val="22"/>
          <w:szCs w:val="22"/>
        </w:rPr>
      </w:pPr>
      <w:r>
        <w:rPr>
          <w:rFonts w:ascii="Arial" w:hAnsi="Arial"/>
          <w:sz w:val="22"/>
          <w:szCs w:val="22"/>
        </w:rPr>
        <w:t>Załącznik nr 5 do SWZ</w:t>
      </w:r>
    </w:p>
    <w:p>
      <w:pPr>
        <w:pStyle w:val="Style21"/>
        <w:widowControl/>
        <w:spacing w:lineRule="exact" w:line="341"/>
        <w:ind w:left="2170"/>
        <w:jc w:val="both"/>
        <w:rPr>
          <w:rFonts w:ascii="Arial" w:hAnsi="Arial"/>
          <w:sz w:val="22"/>
          <w:szCs w:val="22"/>
        </w:rPr>
      </w:pPr>
      <w:r>
        <w:rPr>
          <w:rFonts w:ascii="Arial" w:hAnsi="Arial"/>
          <w:sz w:val="22"/>
          <w:szCs w:val="22"/>
        </w:rPr>
      </w:r>
    </w:p>
    <w:p>
      <w:pPr>
        <w:pStyle w:val="Style21"/>
        <w:widowControl/>
        <w:spacing w:lineRule="exact" w:line="341" w:before="53" w:after="0"/>
        <w:ind w:left="2170"/>
        <w:jc w:val="both"/>
        <w:rPr/>
      </w:pPr>
      <w:r>
        <w:rPr>
          <w:rStyle w:val="FontStyle14"/>
          <w:rFonts w:ascii="Arial" w:hAnsi="Arial"/>
          <w:sz w:val="22"/>
          <w:szCs w:val="22"/>
        </w:rPr>
        <w:t>PROJEKTOWANE POSTANOWIENIA UMOWY</w:t>
      </w:r>
    </w:p>
    <w:p>
      <w:pPr>
        <w:pStyle w:val="Style41"/>
        <w:widowControl/>
        <w:suppressAutoHyphens w:val="true"/>
        <w:bidi w:val="0"/>
        <w:spacing w:lineRule="exact" w:line="341" w:before="0" w:after="0"/>
        <w:ind w:hanging="0" w:left="-283" w:right="-283"/>
        <w:jc w:val="left"/>
        <w:rPr>
          <w:rFonts w:ascii="Arial" w:hAnsi="Arial"/>
          <w:sz w:val="22"/>
          <w:szCs w:val="22"/>
        </w:rPr>
      </w:pPr>
      <w:r>
        <w:rPr>
          <w:rFonts w:ascii="Arial" w:hAnsi="Arial"/>
          <w:sz w:val="22"/>
          <w:szCs w:val="22"/>
        </w:rPr>
      </w:r>
    </w:p>
    <w:p>
      <w:pPr>
        <w:pStyle w:val="Normal"/>
        <w:widowControl/>
        <w:tabs>
          <w:tab w:val="clear" w:pos="720"/>
          <w:tab w:val="left" w:pos="2842" w:leader="dot"/>
        </w:tabs>
        <w:spacing w:lineRule="exact" w:line="341" w:before="43" w:after="0"/>
        <w:rPr>
          <w:rFonts w:ascii="Arial" w:hAnsi="Arial"/>
          <w:sz w:val="22"/>
          <w:szCs w:val="22"/>
        </w:rPr>
      </w:pPr>
      <w:r>
        <w:rPr>
          <w:rFonts w:ascii="Arial" w:hAnsi="Arial"/>
          <w:sz w:val="22"/>
          <w:szCs w:val="22"/>
        </w:rPr>
        <w:t>zawarta w dniu</w:t>
        <w:tab/>
        <w:t>r. w Trzciance,</w:t>
      </w:r>
    </w:p>
    <w:p>
      <w:pPr>
        <w:pStyle w:val="Normal"/>
        <w:widowControl/>
        <w:spacing w:lineRule="exact" w:line="341" w:before="144" w:after="0"/>
        <w:jc w:val="both"/>
        <w:rPr>
          <w:rFonts w:ascii="Arial" w:hAnsi="Arial"/>
          <w:sz w:val="22"/>
          <w:szCs w:val="22"/>
        </w:rPr>
      </w:pPr>
      <w:r>
        <w:rPr>
          <w:rFonts w:ascii="Arial" w:hAnsi="Arial"/>
          <w:sz w:val="22"/>
          <w:szCs w:val="22"/>
        </w:rPr>
        <w:t xml:space="preserve">pomiędzy: </w:t>
      </w:r>
      <w:r>
        <w:rPr>
          <w:rFonts w:ascii="Arial" w:hAnsi="Arial"/>
          <w:b/>
          <w:bCs/>
          <w:sz w:val="22"/>
          <w:szCs w:val="22"/>
        </w:rPr>
        <w:t>Szpitalem Powiatowym im. Jana Pawła II w Trzciance</w:t>
      </w:r>
      <w:r>
        <w:rPr>
          <w:rFonts w:ascii="Arial" w:hAnsi="Arial"/>
          <w:sz w:val="22"/>
          <w:szCs w:val="22"/>
        </w:rPr>
        <w:t>, ul. Sikorskiego 9, 64-980 Trzcianka, NIP 763-14-39-453, reprezentowanym przez: Kingę Olech-Kuleszę - Dyrektora,</w:t>
      </w:r>
    </w:p>
    <w:p>
      <w:pPr>
        <w:pStyle w:val="Normal"/>
        <w:widowControl/>
        <w:spacing w:lineRule="exact" w:line="341" w:before="144" w:after="0"/>
        <w:jc w:val="both"/>
        <w:rPr>
          <w:rFonts w:ascii="Arial" w:hAnsi="Arial"/>
          <w:sz w:val="22"/>
          <w:szCs w:val="22"/>
        </w:rPr>
      </w:pPr>
      <w:r>
        <w:rPr>
          <w:rFonts w:ascii="Arial" w:hAnsi="Arial"/>
          <w:sz w:val="22"/>
          <w:szCs w:val="22"/>
        </w:rPr>
        <w:t xml:space="preserve">zwanym w dalszej części umowy </w:t>
      </w:r>
      <w:r>
        <w:rPr>
          <w:rFonts w:ascii="Arial" w:hAnsi="Arial"/>
          <w:b/>
          <w:bCs/>
          <w:sz w:val="22"/>
          <w:szCs w:val="22"/>
        </w:rPr>
        <w:t>Zamawiającym</w:t>
      </w:r>
    </w:p>
    <w:p>
      <w:pPr>
        <w:pStyle w:val="Normal"/>
        <w:widowControl/>
        <w:spacing w:lineRule="exact" w:line="341"/>
        <w:rPr>
          <w:rFonts w:ascii="Arial" w:hAnsi="Arial"/>
          <w:sz w:val="22"/>
          <w:szCs w:val="22"/>
        </w:rPr>
      </w:pPr>
      <w:r>
        <w:rPr>
          <w:rFonts w:ascii="Arial" w:hAnsi="Arial"/>
          <w:sz w:val="22"/>
          <w:szCs w:val="22"/>
        </w:rPr>
        <w:t>a</w:t>
      </w:r>
    </w:p>
    <w:p>
      <w:pPr>
        <w:pStyle w:val="Normal"/>
        <w:widowControl/>
        <w:spacing w:lineRule="exact" w:line="341"/>
        <w:rPr>
          <w:rFonts w:ascii="Arial" w:hAnsi="Arial"/>
          <w:sz w:val="22"/>
          <w:szCs w:val="22"/>
        </w:rPr>
      </w:pPr>
      <w:r>
        <w:rPr>
          <w:rFonts w:ascii="Arial" w:hAnsi="Arial"/>
          <w:sz w:val="22"/>
          <w:szCs w:val="22"/>
        </w:rPr>
      </w:r>
    </w:p>
    <w:p>
      <w:pPr>
        <w:pStyle w:val="Normal"/>
        <w:spacing w:lineRule="exact" w:line="341"/>
        <w:jc w:val="both"/>
        <w:rPr>
          <w:rFonts w:ascii="Arial" w:hAnsi="Arial"/>
          <w:sz w:val="22"/>
          <w:szCs w:val="22"/>
        </w:rPr>
      </w:pPr>
      <w:r>
        <w:rPr>
          <w:rFonts w:ascii="Arial" w:hAnsi="Arial"/>
          <w:b/>
          <w:bCs/>
          <w:sz w:val="22"/>
          <w:szCs w:val="22"/>
        </w:rPr>
        <w:t>(w przypadku przedsiębiorcy wpisanego do KRS)</w:t>
      </w:r>
    </w:p>
    <w:p>
      <w:pPr>
        <w:pStyle w:val="Normal"/>
        <w:spacing w:lineRule="exact" w:line="341"/>
        <w:jc w:val="both"/>
        <w:rPr>
          <w:rFonts w:ascii="Arial" w:hAnsi="Arial"/>
          <w:sz w:val="22"/>
          <w:szCs w:val="22"/>
        </w:rPr>
      </w:pPr>
      <w:r>
        <w:rPr>
          <w:rFonts w:ascii="Arial" w:hAnsi="Arial"/>
          <w:sz w:val="22"/>
          <w:szCs w:val="22"/>
        </w:rPr>
        <w:t>…………………………</w:t>
      </w:r>
      <w:r>
        <w:rPr>
          <w:rFonts w:ascii="Arial" w:hAnsi="Arial"/>
          <w:sz w:val="22"/>
          <w:szCs w:val="22"/>
        </w:rPr>
        <w:t xml:space="preserve">, z siedzibą w …………………….., kod pocztowy …………….. przy ulicy ……………………………., wpisaną do Rejestru Przedsiębiorców Krajowego Rejestru Sądowego prowadzonego przez Sąd Rejonowy……………........…… Wydział Gospodarczy Krajowego Rejestru Sądowego pod numerem KRS: ……………….…..,  NIP…………………….. zwaną w dalszej części Umowy </w:t>
      </w:r>
      <w:r>
        <w:rPr>
          <w:rFonts w:ascii="Arial" w:hAnsi="Arial"/>
          <w:b/>
          <w:bCs/>
          <w:sz w:val="22"/>
          <w:szCs w:val="22"/>
        </w:rPr>
        <w:t>Wykonawcą</w:t>
      </w:r>
      <w:r>
        <w:rPr>
          <w:rFonts w:ascii="Arial" w:hAnsi="Arial"/>
          <w:sz w:val="22"/>
          <w:szCs w:val="22"/>
        </w:rPr>
        <w:t>, reprezentowaną przez:</w:t>
      </w:r>
    </w:p>
    <w:p>
      <w:pPr>
        <w:pStyle w:val="Normal"/>
        <w:spacing w:lineRule="exact" w:line="341"/>
        <w:jc w:val="both"/>
        <w:rPr>
          <w:rFonts w:ascii="Arial" w:hAnsi="Arial"/>
          <w:sz w:val="22"/>
          <w:szCs w:val="22"/>
        </w:rPr>
      </w:pPr>
      <w:r>
        <w:rPr>
          <w:rFonts w:ascii="Arial" w:hAnsi="Arial"/>
          <w:sz w:val="22"/>
          <w:szCs w:val="22"/>
        </w:rPr>
        <w:t>……………………………………………</w:t>
      </w:r>
      <w:r>
        <w:rPr>
          <w:rFonts w:ascii="Arial" w:hAnsi="Arial"/>
          <w:sz w:val="22"/>
          <w:szCs w:val="22"/>
        </w:rPr>
        <w:t>.</w:t>
      </w:r>
    </w:p>
    <w:p>
      <w:pPr>
        <w:pStyle w:val="Normal"/>
        <w:spacing w:lineRule="exact" w:line="341"/>
        <w:jc w:val="both"/>
        <w:rPr>
          <w:rFonts w:ascii="Arial" w:hAnsi="Arial"/>
          <w:b/>
          <w:bCs/>
          <w:sz w:val="22"/>
          <w:szCs w:val="22"/>
        </w:rPr>
      </w:pPr>
      <w:r>
        <w:rPr>
          <w:rFonts w:ascii="Arial" w:hAnsi="Arial"/>
          <w:b/>
          <w:bCs/>
          <w:sz w:val="22"/>
          <w:szCs w:val="22"/>
        </w:rPr>
      </w:r>
    </w:p>
    <w:p>
      <w:pPr>
        <w:pStyle w:val="Normal"/>
        <w:spacing w:lineRule="exact" w:line="341"/>
        <w:jc w:val="both"/>
        <w:rPr>
          <w:rFonts w:ascii="Arial" w:hAnsi="Arial"/>
          <w:sz w:val="22"/>
          <w:szCs w:val="22"/>
        </w:rPr>
      </w:pPr>
      <w:r>
        <w:rPr>
          <w:rFonts w:ascii="Arial" w:hAnsi="Arial"/>
          <w:b/>
          <w:bCs/>
          <w:sz w:val="22"/>
          <w:szCs w:val="22"/>
        </w:rPr>
        <w:t>(w przypadku przedsiębiorcy wpisanego do ewidencji działalności gospodarczej)</w:t>
      </w:r>
    </w:p>
    <w:p>
      <w:pPr>
        <w:pStyle w:val="Normal"/>
        <w:spacing w:lineRule="exact" w:line="341"/>
        <w:jc w:val="both"/>
        <w:rPr>
          <w:rFonts w:ascii="Arial" w:hAnsi="Arial"/>
          <w:sz w:val="22"/>
          <w:szCs w:val="22"/>
        </w:rPr>
      </w:pPr>
      <w:r>
        <w:rPr>
          <w:rFonts w:ascii="Arial" w:hAnsi="Arial"/>
          <w:sz w:val="22"/>
          <w:szCs w:val="22"/>
        </w:rPr>
        <w:t>(imię i nazwisko) …………………………, przedsiębiorcą działającym pod firmą …………………. z siedzibą                   w …………… kod pocztowy ………….. przy ulicy ……………………, wpisaną do Centralnej Ewidencji  i Informacji o Działalności Gospodarczej pod numerem NIP …………………… oraz REGON ………………… zwanym</w:t>
        <w:br/>
        <w:t xml:space="preserve">w dalszej treści Umowy </w:t>
      </w:r>
      <w:r>
        <w:rPr>
          <w:rFonts w:ascii="Arial" w:hAnsi="Arial"/>
          <w:b/>
          <w:bCs/>
          <w:sz w:val="22"/>
          <w:szCs w:val="22"/>
        </w:rPr>
        <w:t>Wykonawcą</w:t>
      </w:r>
      <w:r>
        <w:rPr>
          <w:rFonts w:ascii="Arial" w:hAnsi="Arial"/>
          <w:sz w:val="22"/>
          <w:szCs w:val="22"/>
        </w:rPr>
        <w:t>, reprezentowanym przez:</w:t>
      </w:r>
    </w:p>
    <w:p>
      <w:pPr>
        <w:pStyle w:val="Normal"/>
        <w:spacing w:lineRule="exact" w:line="341"/>
        <w:jc w:val="both"/>
        <w:rPr>
          <w:rFonts w:ascii="Arial" w:hAnsi="Arial"/>
          <w:sz w:val="22"/>
          <w:szCs w:val="22"/>
        </w:rPr>
      </w:pPr>
      <w:r>
        <w:rPr>
          <w:rFonts w:ascii="Arial" w:hAnsi="Arial"/>
          <w:sz w:val="22"/>
          <w:szCs w:val="22"/>
        </w:rPr>
        <w:t>……………………………………………</w:t>
      </w:r>
      <w:r>
        <w:rPr>
          <w:rFonts w:ascii="Arial" w:hAnsi="Arial"/>
          <w:sz w:val="22"/>
          <w:szCs w:val="22"/>
        </w:rPr>
        <w:t>.</w:t>
      </w:r>
    </w:p>
    <w:p>
      <w:pPr>
        <w:pStyle w:val="Normal"/>
        <w:spacing w:lineRule="exact" w:line="341"/>
        <w:jc w:val="both"/>
        <w:rPr>
          <w:rFonts w:ascii="Arial" w:hAnsi="Arial"/>
          <w:b/>
          <w:bCs/>
          <w:sz w:val="22"/>
          <w:szCs w:val="22"/>
        </w:rPr>
      </w:pPr>
      <w:r>
        <w:rPr>
          <w:rFonts w:ascii="Arial" w:hAnsi="Arial"/>
          <w:b/>
          <w:bCs/>
          <w:sz w:val="22"/>
          <w:szCs w:val="22"/>
        </w:rPr>
      </w:r>
    </w:p>
    <w:p>
      <w:pPr>
        <w:pStyle w:val="Normal"/>
        <w:spacing w:lineRule="exact" w:line="341"/>
        <w:jc w:val="both"/>
        <w:rPr>
          <w:rFonts w:ascii="Arial" w:hAnsi="Arial"/>
          <w:sz w:val="22"/>
          <w:szCs w:val="22"/>
        </w:rPr>
      </w:pPr>
      <w:r>
        <w:rPr>
          <w:rFonts w:ascii="Arial" w:hAnsi="Arial"/>
          <w:sz w:val="22"/>
          <w:szCs w:val="22"/>
        </w:rPr>
        <w:t xml:space="preserve">zwanym dalej </w:t>
      </w:r>
      <w:r>
        <w:rPr>
          <w:rFonts w:ascii="Arial" w:hAnsi="Arial"/>
          <w:b/>
          <w:bCs/>
          <w:sz w:val="22"/>
          <w:szCs w:val="22"/>
        </w:rPr>
        <w:t>Wykonawcą,</w:t>
      </w:r>
    </w:p>
    <w:p>
      <w:pPr>
        <w:pStyle w:val="Normal"/>
        <w:spacing w:lineRule="exact" w:line="341"/>
        <w:jc w:val="both"/>
        <w:rPr>
          <w:rFonts w:ascii="Arial" w:hAnsi="Arial"/>
          <w:sz w:val="22"/>
          <w:szCs w:val="22"/>
        </w:rPr>
      </w:pPr>
      <w:r>
        <w:rPr>
          <w:rFonts w:ascii="Arial" w:hAnsi="Arial"/>
          <w:sz w:val="22"/>
          <w:szCs w:val="22"/>
        </w:rPr>
      </w:r>
    </w:p>
    <w:p>
      <w:pPr>
        <w:pStyle w:val="Normal"/>
        <w:widowControl/>
        <w:spacing w:lineRule="exact" w:line="341"/>
        <w:rPr>
          <w:rFonts w:ascii="Arial" w:hAnsi="Arial"/>
          <w:sz w:val="22"/>
          <w:szCs w:val="22"/>
        </w:rPr>
      </w:pPr>
      <w:r>
        <w:rPr>
          <w:rFonts w:ascii="Arial" w:hAnsi="Arial"/>
          <w:sz w:val="22"/>
          <w:szCs w:val="22"/>
        </w:rPr>
        <w:t xml:space="preserve">zwanymi w dalszej części Umowy łącznie </w:t>
      </w:r>
      <w:r>
        <w:rPr>
          <w:rFonts w:ascii="Arial" w:hAnsi="Arial"/>
          <w:b/>
          <w:sz w:val="22"/>
          <w:szCs w:val="22"/>
        </w:rPr>
        <w:t>Stronami</w:t>
      </w:r>
      <w:r>
        <w:rPr>
          <w:rFonts w:ascii="Arial" w:hAnsi="Arial"/>
          <w:sz w:val="22"/>
          <w:szCs w:val="22"/>
        </w:rPr>
        <w:t xml:space="preserve"> a każda z osobna </w:t>
      </w:r>
      <w:r>
        <w:rPr>
          <w:rFonts w:ascii="Arial" w:hAnsi="Arial"/>
          <w:b/>
          <w:sz w:val="22"/>
          <w:szCs w:val="22"/>
        </w:rPr>
        <w:t>Stroną</w:t>
      </w:r>
      <w:r>
        <w:rPr>
          <w:rFonts w:ascii="Arial" w:hAnsi="Arial"/>
          <w:sz w:val="22"/>
          <w:szCs w:val="22"/>
        </w:rPr>
        <w:t>.</w:t>
      </w:r>
    </w:p>
    <w:p>
      <w:pPr>
        <w:pStyle w:val="Normal"/>
        <w:widowControl/>
        <w:spacing w:lineRule="exact" w:line="341"/>
        <w:jc w:val="both"/>
        <w:rPr>
          <w:rFonts w:ascii="Arial" w:hAnsi="Arial"/>
          <w:sz w:val="22"/>
          <w:szCs w:val="22"/>
        </w:rPr>
      </w:pPr>
      <w:r>
        <w:rPr>
          <w:rFonts w:ascii="Arial" w:hAnsi="Arial"/>
          <w:sz w:val="22"/>
          <w:szCs w:val="22"/>
        </w:rPr>
      </w:r>
    </w:p>
    <w:p>
      <w:pPr>
        <w:pStyle w:val="Style51"/>
        <w:widowControl/>
        <w:spacing w:lineRule="exact" w:line="341"/>
        <w:jc w:val="both"/>
        <w:rPr>
          <w:rFonts w:ascii="Arial" w:hAnsi="Arial"/>
          <w:sz w:val="22"/>
          <w:szCs w:val="22"/>
        </w:rPr>
      </w:pPr>
      <w:r>
        <w:rPr>
          <w:rFonts w:ascii="Arial" w:hAnsi="Arial"/>
          <w:sz w:val="22"/>
          <w:szCs w:val="22"/>
        </w:rPr>
        <w:t>zgodnie z wynikiem postępowania prowadzonego na podstawie ustawy z 11 września 2019 Prawo zamówień publicznych (tj. Dz. U. z 2024 r., poz. 1320 ze zm. - dalej „PZP"), w trybie podstawowym z możliwością prowadzenia negocjacji, Zamawiający zleca, a Wykonawca przyjmuje do wykona</w:t>
      </w:r>
      <w:r>
        <w:rPr>
          <w:rFonts w:ascii="Arial" w:hAnsi="Arial" w:eastAsiaTheme="minorEastAsia" w:hAnsiTheme="minorHAnsi"/>
          <w:sz w:val="22"/>
          <w:szCs w:val="22"/>
          <w:shd w:fill="auto" w:val="clear"/>
        </w:rPr>
        <w:t>nia zadanie pn.: „Zakup i montaż bronchoskopu", n</w:t>
      </w:r>
      <w:r>
        <w:rPr>
          <w:rFonts w:ascii="Arial" w:hAnsi="Arial"/>
          <w:sz w:val="22"/>
          <w:szCs w:val="22"/>
        </w:rPr>
        <w:t>r postępowania: 11/ZP/25.</w:t>
      </w:r>
    </w:p>
    <w:p>
      <w:pPr>
        <w:pStyle w:val="Style51"/>
        <w:widowControl/>
        <w:spacing w:lineRule="exact" w:line="341" w:before="182" w:after="0"/>
        <w:jc w:val="center"/>
        <w:rPr>
          <w:rFonts w:ascii="Arial" w:hAnsi="Arial"/>
          <w:sz w:val="22"/>
          <w:szCs w:val="22"/>
        </w:rPr>
      </w:pPr>
      <w:r>
        <w:rPr>
          <w:rFonts w:ascii="Arial" w:hAnsi="Arial"/>
          <w:sz w:val="22"/>
          <w:szCs w:val="22"/>
        </w:rPr>
      </w:r>
    </w:p>
    <w:p>
      <w:pPr>
        <w:pStyle w:val="Style51"/>
        <w:widowControl/>
        <w:spacing w:lineRule="exact" w:line="341" w:before="182" w:after="0"/>
        <w:jc w:val="center"/>
        <w:rPr/>
      </w:pPr>
      <w:r>
        <w:rPr>
          <w:rStyle w:val="FontStyle15"/>
          <w:rFonts w:ascii="Arial" w:hAnsi="Arial"/>
          <w:sz w:val="22"/>
          <w:szCs w:val="22"/>
        </w:rPr>
        <w:t>§ 1 Przedmiot umowy</w:t>
      </w:r>
    </w:p>
    <w:p>
      <w:pPr>
        <w:pStyle w:val="Style71"/>
        <w:widowControl/>
        <w:numPr>
          <w:ilvl w:val="0"/>
          <w:numId w:val="18"/>
        </w:numPr>
        <w:tabs>
          <w:tab w:val="clear" w:pos="720"/>
          <w:tab w:val="left" w:pos="355" w:leader="none"/>
        </w:tabs>
        <w:spacing w:lineRule="exact" w:line="341" w:before="77" w:after="0"/>
        <w:rPr/>
      </w:pPr>
      <w:r>
        <w:rPr>
          <w:rStyle w:val="FontStyle16"/>
          <w:rFonts w:ascii="Arial" w:hAnsi="Arial"/>
          <w:sz w:val="22"/>
          <w:szCs w:val="22"/>
        </w:rPr>
        <w:t>Przedmiot umowy będzie realizowany zgodnie ze Specyfikacją Warunków Zamówienia, zwaną dalej „SWZ" oraz ofertą Wykonawcy. Do wszelkich wymagań dotyczących przedmiotu umowy, w szczególności sposobu jego realizacji i rozliczenia, nieuregulowanych w niniejszej umowie, mają zastosowanie stosowne postanowienia zawarte w przedmiotowej SWZ.</w:t>
      </w:r>
    </w:p>
    <w:p>
      <w:pPr>
        <w:pStyle w:val="Style71"/>
        <w:widowControl/>
        <w:numPr>
          <w:ilvl w:val="0"/>
          <w:numId w:val="18"/>
        </w:numPr>
        <w:tabs>
          <w:tab w:val="clear" w:pos="720"/>
          <w:tab w:val="left" w:pos="355" w:leader="none"/>
        </w:tabs>
        <w:spacing w:lineRule="exact" w:line="341"/>
        <w:rPr/>
      </w:pPr>
      <w:r>
        <w:rPr>
          <w:rStyle w:val="FontStyle16"/>
          <w:rFonts w:ascii="Arial" w:hAnsi="Arial"/>
          <w:sz w:val="22"/>
          <w:szCs w:val="22"/>
        </w:rPr>
        <w:t>Przedmiotem umowy jest realizacja zadania pod nazwą „</w:t>
      </w:r>
      <w:r>
        <w:rPr>
          <w:rFonts w:ascii="Arial" w:hAnsi="Arial"/>
          <w:sz w:val="22"/>
          <w:szCs w:val="22"/>
        </w:rPr>
        <w:t>………………………………………………………</w:t>
      </w:r>
      <w:r>
        <w:rPr>
          <w:rStyle w:val="FontStyle16"/>
          <w:rFonts w:ascii="Arial" w:hAnsi="Arial"/>
          <w:sz w:val="22"/>
          <w:szCs w:val="22"/>
        </w:rPr>
        <w:t xml:space="preserve">" (dalej jako „przedmiot umowy"), zgodnie                     z SWZ, w tym z Opisem Przedmiotu Zamówienia i ofertą Wykonawcy, o której </w:t>
      </w:r>
      <w:r>
        <w:rPr>
          <w:rStyle w:val="FontStyle16"/>
          <w:rFonts w:ascii="Arial" w:hAnsi="Arial"/>
          <w:sz w:val="22"/>
          <w:szCs w:val="22"/>
          <w:shd w:fill="auto" w:val="clear"/>
        </w:rPr>
        <w:t>mowa w ust. 1, stanowiącymi integralną cześć niniejszej umowy.</w:t>
      </w:r>
    </w:p>
    <w:p>
      <w:pPr>
        <w:pStyle w:val="Style71"/>
        <w:widowControl/>
        <w:numPr>
          <w:ilvl w:val="0"/>
          <w:numId w:val="18"/>
        </w:numPr>
        <w:tabs>
          <w:tab w:val="clear" w:pos="720"/>
          <w:tab w:val="left" w:pos="355" w:leader="none"/>
        </w:tabs>
        <w:spacing w:lineRule="exact" w:line="341"/>
        <w:rPr>
          <w:rFonts w:ascii="Arial" w:hAnsi="Arial"/>
          <w:sz w:val="22"/>
          <w:szCs w:val="22"/>
          <w:highlight w:val="none"/>
          <w:shd w:fill="auto" w:val="clear"/>
        </w:rPr>
      </w:pPr>
      <w:r>
        <w:rPr>
          <w:rFonts w:cs="Arial" w:ascii="Arial" w:hAnsi="Arial"/>
          <w:color w:val="000000"/>
          <w:sz w:val="22"/>
          <w:szCs w:val="22"/>
          <w:shd w:fill="auto" w:val="clear"/>
        </w:rPr>
        <w:t>Przedmiot zamówienia obejmuje</w:t>
      </w:r>
      <w:r>
        <w:rPr>
          <w:rFonts w:cs="Arial" w:ascii="Arial" w:hAnsi="Arial"/>
          <w:b/>
          <w:color w:val="000000"/>
          <w:sz w:val="22"/>
          <w:szCs w:val="22"/>
          <w:shd w:fill="auto" w:val="clear"/>
        </w:rPr>
        <w:t xml:space="preserve"> </w:t>
      </w:r>
      <w:r>
        <w:rPr>
          <w:rFonts w:cs="Arial" w:ascii="Arial" w:hAnsi="Arial"/>
          <w:color w:val="000000"/>
          <w:sz w:val="22"/>
          <w:szCs w:val="22"/>
          <w:shd w:fill="auto" w:val="clear"/>
        </w:rPr>
        <w:t xml:space="preserve">montaż, instalację i uruchomienie oraz przeprowadzenie szkolenia personelu Zamawiającego w zakresie uruchomienia, eksploatacji, obsługi    </w:t>
      </w:r>
      <w:r>
        <w:rPr>
          <w:rFonts w:cs="Arial" w:ascii="Arial" w:hAnsi="Arial"/>
          <w:color w:val="000000"/>
          <w:sz w:val="22"/>
          <w:szCs w:val="22"/>
          <w:shd w:fill="auto" w:val="clear"/>
        </w:rPr>
        <w:t xml:space="preserve">                    </w:t>
      </w:r>
      <w:r>
        <w:rPr>
          <w:rFonts w:cs="Arial" w:ascii="Arial" w:hAnsi="Arial"/>
          <w:color w:val="000000"/>
          <w:sz w:val="22"/>
          <w:szCs w:val="22"/>
          <w:shd w:fill="auto" w:val="clear"/>
        </w:rPr>
        <w:t>i konserwacji urządzenia.</w:t>
      </w:r>
    </w:p>
    <w:p>
      <w:pPr>
        <w:pStyle w:val="Style71"/>
        <w:widowControl/>
        <w:numPr>
          <w:ilvl w:val="0"/>
          <w:numId w:val="18"/>
        </w:numPr>
        <w:tabs>
          <w:tab w:val="clear" w:pos="720"/>
          <w:tab w:val="left" w:pos="355" w:leader="none"/>
        </w:tabs>
        <w:spacing w:lineRule="exact" w:line="341"/>
        <w:rPr/>
      </w:pPr>
      <w:r>
        <w:rPr>
          <w:rStyle w:val="FontStyle16"/>
          <w:rFonts w:cs="Arial" w:ascii="Arial" w:hAnsi="Arial"/>
          <w:color w:val="000000"/>
          <w:sz w:val="22"/>
          <w:szCs w:val="22"/>
          <w:shd w:fill="auto" w:val="clear"/>
        </w:rPr>
        <w:t xml:space="preserve">Przeprowadzenie szkolenia potwierdzone zostanie podpisaną listą uczestników ze strony Zamawiającego. </w:t>
      </w:r>
    </w:p>
    <w:p>
      <w:pPr>
        <w:pStyle w:val="Style71"/>
        <w:widowControl/>
        <w:tabs>
          <w:tab w:val="clear" w:pos="720"/>
          <w:tab w:val="left" w:pos="355" w:leader="none"/>
        </w:tabs>
        <w:spacing w:lineRule="exact" w:line="341"/>
        <w:ind w:hanging="0"/>
        <w:jc w:val="left"/>
        <w:rPr>
          <w:rFonts w:ascii="Arial" w:hAnsi="Arial"/>
          <w:sz w:val="22"/>
          <w:szCs w:val="22"/>
        </w:rPr>
      </w:pPr>
      <w:r>
        <w:rPr>
          <w:rFonts w:ascii="Arial" w:hAnsi="Arial"/>
          <w:sz w:val="22"/>
          <w:szCs w:val="22"/>
        </w:rPr>
      </w:r>
    </w:p>
    <w:p>
      <w:pPr>
        <w:pStyle w:val="Style51"/>
        <w:widowControl/>
        <w:spacing w:lineRule="exact" w:line="341" w:before="43" w:after="0"/>
        <w:jc w:val="center"/>
        <w:rPr/>
      </w:pPr>
      <w:r>
        <w:rPr>
          <w:rStyle w:val="FontStyle15"/>
          <w:rFonts w:ascii="Arial" w:hAnsi="Arial"/>
          <w:sz w:val="22"/>
          <w:szCs w:val="22"/>
        </w:rPr>
        <w:t>§ 2 Obowiązki stron</w:t>
      </w:r>
    </w:p>
    <w:p>
      <w:pPr>
        <w:pStyle w:val="Style71"/>
        <w:widowControl/>
        <w:numPr>
          <w:ilvl w:val="0"/>
          <w:numId w:val="1"/>
        </w:numPr>
        <w:tabs>
          <w:tab w:val="clear" w:pos="720"/>
          <w:tab w:val="left" w:pos="355" w:leader="none"/>
        </w:tabs>
        <w:spacing w:lineRule="exact" w:line="341" w:before="72" w:after="0"/>
        <w:ind w:hanging="355" w:left="355"/>
        <w:rPr/>
      </w:pPr>
      <w:r>
        <w:rPr>
          <w:rStyle w:val="FontStyle16"/>
          <w:rFonts w:ascii="Arial" w:hAnsi="Arial"/>
          <w:sz w:val="22"/>
          <w:szCs w:val="22"/>
        </w:rPr>
        <w:t>Wykonawca wykona przedmiot niniejszej umowy w terminie wskazanym w § 3 niniejszej umowy, na własny koszt i ryzyko.</w:t>
      </w:r>
    </w:p>
    <w:p>
      <w:pPr>
        <w:pStyle w:val="Style71"/>
        <w:widowControl/>
        <w:numPr>
          <w:ilvl w:val="0"/>
          <w:numId w:val="1"/>
        </w:numPr>
        <w:tabs>
          <w:tab w:val="clear" w:pos="720"/>
          <w:tab w:val="left" w:pos="355" w:leader="none"/>
        </w:tabs>
        <w:spacing w:lineRule="exact" w:line="341"/>
        <w:ind w:hanging="355" w:left="355"/>
        <w:rPr/>
      </w:pPr>
      <w:r>
        <w:rPr>
          <w:rStyle w:val="FontStyle16"/>
          <w:rFonts w:ascii="Arial" w:hAnsi="Arial"/>
          <w:sz w:val="22"/>
          <w:szCs w:val="22"/>
        </w:rPr>
        <w:t>Zakres zobowiązania Wykonawcy jest tożsamy z ofertą złożoną w postępowaniu                      o udzielenie zamówienia publicznego i warunkami tego postępowania. Wykonawca oświadcza, że oferta przez niego złożona obejmuje pełny zakres przedmiotu umowy uwzględniony w SWZ.</w:t>
      </w:r>
    </w:p>
    <w:p>
      <w:pPr>
        <w:pStyle w:val="Style71"/>
        <w:widowControl/>
        <w:numPr>
          <w:ilvl w:val="0"/>
          <w:numId w:val="1"/>
        </w:numPr>
        <w:tabs>
          <w:tab w:val="clear" w:pos="720"/>
          <w:tab w:val="left" w:pos="355" w:leader="none"/>
        </w:tabs>
        <w:spacing w:lineRule="exact" w:line="341"/>
        <w:ind w:hanging="355" w:left="355"/>
        <w:rPr/>
      </w:pPr>
      <w:r>
        <w:rPr>
          <w:rStyle w:val="FontStyle16"/>
          <w:rFonts w:ascii="Arial" w:hAnsi="Arial"/>
          <w:sz w:val="22"/>
          <w:szCs w:val="22"/>
        </w:rPr>
        <w:t>Wykonawca w czasie wykonywania obowiązków wynikających z niniejszej umowy oraz poza tym czasem będzie unikał prowadzenia jakichkolwiek działań mających negatywny wpływ na interesy lub dobre imię Zamawiającego.</w:t>
      </w:r>
    </w:p>
    <w:p>
      <w:pPr>
        <w:pStyle w:val="Style71"/>
        <w:widowControl/>
        <w:numPr>
          <w:ilvl w:val="0"/>
          <w:numId w:val="1"/>
        </w:numPr>
        <w:tabs>
          <w:tab w:val="clear" w:pos="720"/>
          <w:tab w:val="left" w:pos="355" w:leader="none"/>
        </w:tabs>
        <w:spacing w:lineRule="exact" w:line="341"/>
        <w:ind w:hanging="355" w:left="355"/>
        <w:rPr/>
      </w:pPr>
      <w:r>
        <w:rPr>
          <w:rStyle w:val="FontStyle16"/>
          <w:rFonts w:ascii="Arial" w:hAnsi="Arial"/>
          <w:sz w:val="22"/>
          <w:szCs w:val="22"/>
        </w:rPr>
        <w:t>Zamawiający nie będzie ponosił odpowiedzialności za jakiekolwiek szkody powstałe                 w czasie trwania niniejszej umowy (w tym niemajątkowe), o ile nie powstały one z winy umyślnej Zamawiającego.</w:t>
      </w:r>
    </w:p>
    <w:p>
      <w:pPr>
        <w:pStyle w:val="Style71"/>
        <w:widowControl/>
        <w:numPr>
          <w:ilvl w:val="0"/>
          <w:numId w:val="1"/>
        </w:numPr>
        <w:tabs>
          <w:tab w:val="clear" w:pos="720"/>
          <w:tab w:val="left" w:pos="355" w:leader="none"/>
        </w:tabs>
        <w:spacing w:lineRule="exact" w:line="341"/>
        <w:ind w:hanging="355" w:left="355"/>
        <w:rPr/>
      </w:pPr>
      <w:r>
        <w:rPr>
          <w:rStyle w:val="FontStyle16"/>
          <w:rFonts w:ascii="Arial" w:hAnsi="Arial"/>
          <w:sz w:val="22"/>
          <w:szCs w:val="22"/>
        </w:rPr>
        <w:t>Wykonawca wolny jest od odpowiedzialności za szkody wyrządzone przez osoby za które nie ponosi odpowiedzialności.</w:t>
      </w:r>
    </w:p>
    <w:p>
      <w:pPr>
        <w:pStyle w:val="Style71"/>
        <w:widowControl/>
        <w:numPr>
          <w:ilvl w:val="0"/>
          <w:numId w:val="1"/>
        </w:numPr>
        <w:tabs>
          <w:tab w:val="clear" w:pos="720"/>
          <w:tab w:val="left" w:pos="355" w:leader="none"/>
        </w:tabs>
        <w:spacing w:lineRule="exact" w:line="341" w:before="5" w:after="0"/>
        <w:jc w:val="left"/>
        <w:rPr/>
      </w:pPr>
      <w:r>
        <w:rPr>
          <w:rStyle w:val="FontStyle16"/>
          <w:rFonts w:ascii="Arial" w:hAnsi="Arial"/>
          <w:sz w:val="22"/>
          <w:szCs w:val="22"/>
        </w:rPr>
        <w:t>Zamawiający jest w szczególności zobowiązany do:</w:t>
      </w:r>
    </w:p>
    <w:p>
      <w:pPr>
        <w:pStyle w:val="Style71"/>
        <w:widowControl/>
        <w:numPr>
          <w:ilvl w:val="0"/>
          <w:numId w:val="2"/>
        </w:numPr>
        <w:tabs>
          <w:tab w:val="clear" w:pos="720"/>
          <w:tab w:val="left" w:pos="1075" w:leader="none"/>
        </w:tabs>
        <w:spacing w:lineRule="exact" w:line="341"/>
        <w:ind w:hanging="355" w:left="1075"/>
        <w:jc w:val="left"/>
        <w:rPr/>
      </w:pPr>
      <w:r>
        <w:rPr>
          <w:rStyle w:val="FontStyle16"/>
          <w:rFonts w:ascii="Arial" w:hAnsi="Arial"/>
          <w:sz w:val="22"/>
          <w:szCs w:val="22"/>
        </w:rPr>
        <w:t>współpracy z Wykonawcą w taki sposób, aby przedmiot umowy był wykonany w umówionym czasie,</w:t>
      </w:r>
    </w:p>
    <w:p>
      <w:pPr>
        <w:pStyle w:val="Style71"/>
        <w:widowControl/>
        <w:numPr>
          <w:ilvl w:val="0"/>
          <w:numId w:val="2"/>
        </w:numPr>
        <w:tabs>
          <w:tab w:val="clear" w:pos="720"/>
          <w:tab w:val="left" w:pos="1075" w:leader="none"/>
        </w:tabs>
        <w:spacing w:lineRule="exact" w:line="341"/>
        <w:ind w:hanging="355" w:left="1075"/>
        <w:jc w:val="left"/>
        <w:rPr/>
      </w:pPr>
      <w:r>
        <w:rPr>
          <w:rStyle w:val="FontStyle16"/>
          <w:rFonts w:ascii="Arial" w:hAnsi="Arial"/>
          <w:sz w:val="22"/>
          <w:szCs w:val="22"/>
        </w:rPr>
        <w:t>terminowej wypłaty Wykonawcy wynagrodzenia za wykonanie przedmiotu umowy, zgodnie z postanowieniami niniejszej umowy.</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87" w:after="0"/>
        <w:jc w:val="center"/>
        <w:rPr/>
      </w:pPr>
      <w:r>
        <w:rPr>
          <w:rStyle w:val="FontStyle15"/>
          <w:rFonts w:ascii="Arial" w:hAnsi="Arial"/>
          <w:sz w:val="22"/>
          <w:szCs w:val="22"/>
        </w:rPr>
        <w:t>§ 3 Termin wykonania umowy i odbiór przedmiotu umowy</w:t>
      </w:r>
    </w:p>
    <w:p>
      <w:pPr>
        <w:pStyle w:val="Style71"/>
        <w:widowControl/>
        <w:numPr>
          <w:ilvl w:val="0"/>
          <w:numId w:val="3"/>
        </w:numPr>
        <w:tabs>
          <w:tab w:val="clear" w:pos="720"/>
          <w:tab w:val="left" w:pos="360" w:leader="none"/>
        </w:tabs>
        <w:spacing w:lineRule="exact" w:line="341" w:before="72" w:after="0"/>
        <w:ind w:hanging="360" w:left="360"/>
        <w:rPr/>
      </w:pPr>
      <w:r>
        <w:rPr>
          <w:rStyle w:val="FontStyle16"/>
          <w:rFonts w:ascii="Arial" w:hAnsi="Arial"/>
          <w:sz w:val="22"/>
          <w:szCs w:val="22"/>
        </w:rPr>
        <w:t>W</w:t>
      </w:r>
      <w:r>
        <w:rPr>
          <w:rStyle w:val="FontStyle16"/>
          <w:rFonts w:ascii="Arial" w:hAnsi="Arial"/>
          <w:color w:val="000000"/>
          <w:sz w:val="22"/>
          <w:szCs w:val="22"/>
        </w:rPr>
        <w:t xml:space="preserve">ykonawca zobowiązany jest dostarczyć, wnieść i zamontować </w:t>
      </w:r>
      <w:r>
        <w:rPr>
          <w:rFonts w:ascii="Arial" w:hAnsi="Arial"/>
          <w:color w:val="000000"/>
          <w:sz w:val="22"/>
          <w:szCs w:val="22"/>
        </w:rPr>
        <w:t xml:space="preserve">przedmiot umowy do siedziby Zamawiającego </w:t>
      </w:r>
      <w:r>
        <w:rPr>
          <w:rStyle w:val="FontStyle16"/>
          <w:rFonts w:ascii="Arial" w:hAnsi="Arial"/>
          <w:color w:val="000000"/>
          <w:sz w:val="22"/>
          <w:szCs w:val="22"/>
        </w:rPr>
        <w:t>, w miejsce wskazane przez przedstawiciela Zamawiającego w terminie do ….</w:t>
      </w:r>
      <w:r>
        <w:rPr>
          <w:rFonts w:ascii="Arial" w:hAnsi="Arial"/>
          <w:color w:val="000000"/>
          <w:sz w:val="22"/>
          <w:szCs w:val="22"/>
        </w:rPr>
        <w:t xml:space="preserve"> dni od </w:t>
      </w:r>
      <w:r>
        <w:rPr>
          <w:rStyle w:val="FontStyle16"/>
          <w:rFonts w:ascii="Arial" w:hAnsi="Arial"/>
          <w:color w:val="000000"/>
          <w:sz w:val="22"/>
          <w:szCs w:val="22"/>
        </w:rPr>
        <w:t>dnia podpisania umowy.</w:t>
      </w:r>
    </w:p>
    <w:p>
      <w:pPr>
        <w:pStyle w:val="Style71"/>
        <w:widowControl/>
        <w:numPr>
          <w:ilvl w:val="0"/>
          <w:numId w:val="3"/>
        </w:numPr>
        <w:tabs>
          <w:tab w:val="clear" w:pos="720"/>
          <w:tab w:val="left" w:pos="360" w:leader="none"/>
        </w:tabs>
        <w:spacing w:lineRule="exact" w:line="341" w:before="72" w:after="0"/>
        <w:ind w:hanging="360" w:left="360"/>
        <w:rPr/>
      </w:pPr>
      <w:r>
        <w:rPr>
          <w:rStyle w:val="FontStyle16"/>
          <w:rFonts w:ascii="Arial" w:hAnsi="Arial"/>
          <w:sz w:val="22"/>
          <w:szCs w:val="22"/>
        </w:rPr>
        <w:t>Ze strony Zamawiającego osobą odpowiedzialną za odbiór przedmiotu umowy jest wyznaczo</w:t>
      </w:r>
      <w:r>
        <w:rPr>
          <w:rStyle w:val="FontStyle16"/>
          <w:rFonts w:ascii="Arial" w:hAnsi="Arial" w:eastAsiaTheme="minorEastAsia" w:hAnsiTheme="minorHAnsi"/>
          <w:sz w:val="22"/>
          <w:szCs w:val="22"/>
          <w:shd w:fill="auto" w:val="clear"/>
        </w:rPr>
        <w:t>ny pracownik ws</w:t>
      </w:r>
      <w:r>
        <w:rPr>
          <w:rStyle w:val="FontStyle16"/>
          <w:rFonts w:ascii="Arial" w:hAnsi="Arial"/>
          <w:sz w:val="22"/>
          <w:szCs w:val="22"/>
        </w:rPr>
        <w:t xml:space="preserve">kazany w § 4, z którym należy skontaktować się przed dokonaniem dostawy w celu ustalenia dokładnej daty i godziny dostawy (tel. kontaktowy </w:t>
      </w:r>
      <w:r>
        <w:rPr>
          <w:rStyle w:val="FontStyle16"/>
          <w:rFonts w:ascii="Arial" w:hAnsi="Arial"/>
          <w:sz w:val="22"/>
          <w:szCs w:val="22"/>
          <w:highlight w:val="yellow"/>
        </w:rPr>
        <w:t>……………</w:t>
      </w:r>
      <w:r>
        <w:rPr>
          <w:rStyle w:val="FontStyle16"/>
          <w:rFonts w:ascii="Arial" w:hAnsi="Arial"/>
          <w:sz w:val="22"/>
          <w:szCs w:val="22"/>
        </w:rPr>
        <w:t xml:space="preserve"> ). Dostawa może się odbywać w dni robocze od poniedziałku do piątku w godz. </w:t>
      </w:r>
      <w:r>
        <w:rPr>
          <w:rStyle w:val="FontStyle16"/>
          <w:rFonts w:ascii="Arial" w:hAnsi="Arial"/>
          <w:sz w:val="22"/>
          <w:szCs w:val="22"/>
          <w:highlight w:val="yellow"/>
        </w:rPr>
        <w:t>………………</w:t>
      </w:r>
    </w:p>
    <w:p>
      <w:pPr>
        <w:pStyle w:val="Style71"/>
        <w:widowControl/>
        <w:numPr>
          <w:ilvl w:val="0"/>
          <w:numId w:val="3"/>
        </w:numPr>
        <w:tabs>
          <w:tab w:val="clear" w:pos="720"/>
          <w:tab w:val="left" w:pos="360" w:leader="none"/>
        </w:tabs>
        <w:spacing w:lineRule="exact" w:line="341"/>
        <w:ind w:hanging="360" w:left="360"/>
        <w:rPr/>
      </w:pPr>
      <w:r>
        <w:rPr>
          <w:rStyle w:val="FontStyle16"/>
          <w:rFonts w:ascii="Arial" w:hAnsi="Arial"/>
          <w:sz w:val="22"/>
          <w:szCs w:val="22"/>
        </w:rPr>
        <w:t>Dniem wykonania przedmiotu umowy jest dzień podpisania przez Strony, bez zastrzeżeń, protokołu odbioru końcowego.</w:t>
      </w:r>
    </w:p>
    <w:p>
      <w:pPr>
        <w:pStyle w:val="Style71"/>
        <w:widowControl/>
        <w:numPr>
          <w:ilvl w:val="0"/>
          <w:numId w:val="3"/>
        </w:numPr>
        <w:tabs>
          <w:tab w:val="clear" w:pos="720"/>
          <w:tab w:val="left" w:pos="360" w:leader="none"/>
        </w:tabs>
        <w:spacing w:lineRule="exact" w:line="341"/>
        <w:ind w:hanging="360" w:left="360"/>
        <w:rPr/>
      </w:pPr>
      <w:r>
        <w:rPr>
          <w:rStyle w:val="FontStyle16"/>
          <w:rFonts w:ascii="Arial" w:hAnsi="Arial"/>
          <w:sz w:val="22"/>
          <w:szCs w:val="22"/>
        </w:rPr>
        <w:t>Zamawiający zastrzega sobie prawo do odmowy przyjęcia urządzenia nie spełniającego wymogów określonych w niniejszej umowie. W takim wypadku Wykonawca zobowiązuje się odebrać urządzenie z miejsca jego dostarczenia na własny koszt.</w:t>
      </w:r>
    </w:p>
    <w:p>
      <w:pPr>
        <w:pStyle w:val="Style71"/>
        <w:widowControl/>
        <w:numPr>
          <w:ilvl w:val="0"/>
          <w:numId w:val="3"/>
        </w:numPr>
        <w:tabs>
          <w:tab w:val="clear" w:pos="720"/>
          <w:tab w:val="left" w:pos="360" w:leader="none"/>
        </w:tabs>
        <w:spacing w:lineRule="exact" w:line="341"/>
        <w:ind w:hanging="360" w:left="360"/>
        <w:rPr/>
      </w:pPr>
      <w:r>
        <w:rPr>
          <w:rStyle w:val="FontStyle16"/>
          <w:rFonts w:ascii="Arial" w:hAnsi="Arial"/>
          <w:sz w:val="22"/>
          <w:szCs w:val="22"/>
        </w:rPr>
        <w:t>Wszelkie szkody powstałe podczas przewozu przedmiotu umowy transportem Wykonawcy, obciążają Wykonawcę.</w:t>
      </w:r>
    </w:p>
    <w:p>
      <w:pPr>
        <w:pStyle w:val="Style71"/>
        <w:widowControl/>
        <w:numPr>
          <w:ilvl w:val="0"/>
          <w:numId w:val="3"/>
        </w:numPr>
        <w:tabs>
          <w:tab w:val="clear" w:pos="720"/>
          <w:tab w:val="left" w:pos="360" w:leader="none"/>
        </w:tabs>
        <w:spacing w:lineRule="exact" w:line="341"/>
        <w:rPr/>
      </w:pPr>
      <w:r>
        <w:rPr>
          <w:rStyle w:val="FontStyle16"/>
          <w:rFonts w:ascii="Arial" w:hAnsi="Arial"/>
          <w:sz w:val="22"/>
          <w:szCs w:val="22"/>
        </w:rPr>
        <w:t>Odbiór przedmiotu umowy potwierdzony zostanie protokołem zdawczo-odbiorczym.</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87" w:after="0"/>
        <w:jc w:val="center"/>
        <w:rPr/>
      </w:pPr>
      <w:r>
        <w:rPr>
          <w:rStyle w:val="FontStyle15"/>
          <w:rFonts w:ascii="Arial" w:hAnsi="Arial"/>
          <w:sz w:val="22"/>
          <w:szCs w:val="22"/>
        </w:rPr>
        <w:t>§ 4 Przedstawiciele Stron</w:t>
      </w:r>
    </w:p>
    <w:p>
      <w:pPr>
        <w:pStyle w:val="Style61"/>
        <w:widowControl/>
        <w:spacing w:lineRule="exact" w:line="341" w:before="115" w:after="0"/>
        <w:jc w:val="both"/>
        <w:rPr/>
      </w:pPr>
      <w:r>
        <w:rPr>
          <w:rStyle w:val="FontStyle16"/>
          <w:rFonts w:ascii="Arial" w:hAnsi="Arial"/>
          <w:sz w:val="22"/>
          <w:szCs w:val="22"/>
        </w:rPr>
        <w:t>1.  Sprawy związane z realizacją umowy prowadzić będą:</w:t>
      </w:r>
    </w:p>
    <w:p>
      <w:pPr>
        <w:pStyle w:val="Style61"/>
        <w:widowControl/>
        <w:tabs>
          <w:tab w:val="clear" w:pos="720"/>
          <w:tab w:val="left" w:pos="4325" w:leader="dot"/>
          <w:tab w:val="left" w:pos="7378" w:leader="dot"/>
        </w:tabs>
        <w:spacing w:lineRule="exact" w:line="341" w:before="53" w:after="0"/>
        <w:ind w:left="720"/>
        <w:jc w:val="both"/>
        <w:rPr/>
      </w:pPr>
      <w:r>
        <w:rPr>
          <w:rStyle w:val="FontStyle16"/>
          <w:rFonts w:ascii="Arial" w:hAnsi="Arial"/>
          <w:sz w:val="22"/>
          <w:szCs w:val="22"/>
        </w:rPr>
        <w:t xml:space="preserve">1) w   imieniu   Wykonawcy:   </w:t>
        <w:tab/>
        <w:t xml:space="preserve">   numer   telefonu   </w:t>
        <w:tab/>
        <w:t>;   e-mail:</w:t>
      </w:r>
    </w:p>
    <w:p>
      <w:pPr>
        <w:pStyle w:val="Style61"/>
        <w:widowControl/>
        <w:tabs>
          <w:tab w:val="clear" w:pos="720"/>
          <w:tab w:val="left" w:pos="5261" w:leader="dot"/>
          <w:tab w:val="left" w:pos="8059" w:leader="dot"/>
        </w:tabs>
        <w:spacing w:lineRule="exact" w:line="341" w:before="77" w:after="0"/>
        <w:ind w:left="720"/>
        <w:jc w:val="both"/>
        <w:rPr/>
      </w:pPr>
      <w:r>
        <w:rPr>
          <w:rStyle w:val="FontStyle16"/>
          <w:rFonts w:ascii="Arial" w:hAnsi="Arial"/>
          <w:sz w:val="22"/>
          <w:szCs w:val="22"/>
        </w:rPr>
        <w:t xml:space="preserve">2) w    imieniu    Zamawiającego:    </w:t>
        <w:tab/>
        <w:t xml:space="preserve">    nr    telefonu    </w:t>
        <w:tab/>
        <w:t>,    e-mail:</w:t>
      </w:r>
    </w:p>
    <w:p>
      <w:pPr>
        <w:pStyle w:val="Style71"/>
        <w:widowControl/>
        <w:numPr>
          <w:ilvl w:val="0"/>
          <w:numId w:val="4"/>
        </w:numPr>
        <w:tabs>
          <w:tab w:val="clear" w:pos="720"/>
          <w:tab w:val="left" w:pos="360" w:leader="none"/>
        </w:tabs>
        <w:spacing w:lineRule="exact" w:line="341" w:before="274" w:after="0"/>
        <w:ind w:hanging="360" w:left="360"/>
        <w:rPr/>
      </w:pPr>
      <w:r>
        <w:rPr>
          <w:rStyle w:val="FontStyle16"/>
          <w:rFonts w:ascii="Arial" w:hAnsi="Arial"/>
          <w:sz w:val="22"/>
          <w:szCs w:val="22"/>
        </w:rPr>
        <w:t>Osoby, o których mowa w ust. 1, są upoważnione do bieżącego koordynowania spraw związanych z realizacją umowy, jednakże bez prawa dokonywania w niej zmian oraz zaciągania zobowiązań finansowych.</w:t>
      </w:r>
    </w:p>
    <w:p>
      <w:pPr>
        <w:pStyle w:val="Style71"/>
        <w:widowControl/>
        <w:numPr>
          <w:ilvl w:val="0"/>
          <w:numId w:val="4"/>
        </w:numPr>
        <w:tabs>
          <w:tab w:val="clear" w:pos="720"/>
          <w:tab w:val="left" w:pos="360" w:leader="none"/>
        </w:tabs>
        <w:spacing w:lineRule="exact" w:line="341"/>
        <w:ind w:hanging="360" w:left="360"/>
        <w:rPr/>
      </w:pPr>
      <w:r>
        <w:rPr>
          <w:rStyle w:val="FontStyle16"/>
          <w:rFonts w:ascii="Arial" w:hAnsi="Arial"/>
          <w:sz w:val="22"/>
          <w:szCs w:val="22"/>
        </w:rPr>
        <w:t>Zmiana osób lub danych kontaktowych osób, o których mowa w ust. 1, nastąpi w formie pisemnego poinformowania drugiej Strony na adres wskazany w komparycji umowy i nie wymaga sporządzenia aneksu do umowy.</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87" w:after="0"/>
        <w:jc w:val="center"/>
        <w:rPr/>
      </w:pPr>
      <w:r>
        <w:rPr>
          <w:rStyle w:val="FontStyle15"/>
          <w:rFonts w:ascii="Arial" w:hAnsi="Arial"/>
          <w:sz w:val="22"/>
          <w:szCs w:val="22"/>
        </w:rPr>
        <w:t>§ 5 Wynagrodzenie</w:t>
      </w:r>
    </w:p>
    <w:p>
      <w:pPr>
        <w:pStyle w:val="Style71"/>
        <w:widowControl/>
        <w:tabs>
          <w:tab w:val="clear" w:pos="720"/>
          <w:tab w:val="left" w:pos="360" w:leader="none"/>
        </w:tabs>
        <w:spacing w:lineRule="exact" w:line="341" w:before="72" w:after="0"/>
        <w:ind w:hanging="0"/>
        <w:rPr/>
      </w:pPr>
      <w:r>
        <w:rPr>
          <w:rStyle w:val="FontStyle16"/>
          <w:rFonts w:ascii="Arial" w:hAnsi="Arial"/>
          <w:sz w:val="22"/>
          <w:szCs w:val="22"/>
        </w:rPr>
        <w:t>1.</w:t>
        <w:tab/>
        <w:t>Wynagrodzenie Wykonawcy za wykonanie przedmiotu umowy ze wszystkimi elementami</w:t>
      </w:r>
    </w:p>
    <w:p>
      <w:pPr>
        <w:pStyle w:val="Style61"/>
        <w:widowControl/>
        <w:tabs>
          <w:tab w:val="clear" w:pos="720"/>
          <w:tab w:val="left" w:pos="6528" w:leader="dot"/>
        </w:tabs>
        <w:spacing w:lineRule="exact" w:line="341"/>
        <w:ind w:left="365"/>
        <w:jc w:val="both"/>
        <w:rPr/>
      </w:pPr>
      <w:r>
        <w:rPr>
          <w:rStyle w:val="FontStyle16"/>
          <w:rFonts w:ascii="Arial" w:hAnsi="Arial"/>
          <w:sz w:val="22"/>
          <w:szCs w:val="22"/>
        </w:rPr>
        <w:t xml:space="preserve">opisanymi  w  SWZ  oraz  niniejszej  umowie  wynosi:   </w:t>
        <w:tab/>
        <w:t>zł  brutto  (słownie  kwota</w:t>
      </w:r>
    </w:p>
    <w:p>
      <w:pPr>
        <w:pStyle w:val="Style61"/>
        <w:widowControl/>
        <w:tabs>
          <w:tab w:val="clear" w:pos="720"/>
          <w:tab w:val="left" w:pos="1690" w:leader="dot"/>
        </w:tabs>
        <w:spacing w:lineRule="exact" w:line="341"/>
        <w:ind w:left="370"/>
        <w:jc w:val="both"/>
        <w:rPr/>
      </w:pPr>
      <w:r>
        <w:rPr>
          <w:rStyle w:val="FontStyle16"/>
          <w:rFonts w:ascii="Arial" w:hAnsi="Arial"/>
          <w:sz w:val="22"/>
          <w:szCs w:val="22"/>
        </w:rPr>
        <w:t>brutto:</w:t>
        <w:tab/>
        <w:t>00/100).</w:t>
      </w:r>
    </w:p>
    <w:p>
      <w:pPr>
        <w:pStyle w:val="Style71"/>
        <w:widowControl/>
        <w:numPr>
          <w:ilvl w:val="0"/>
          <w:numId w:val="5"/>
        </w:numPr>
        <w:tabs>
          <w:tab w:val="clear" w:pos="720"/>
          <w:tab w:val="left" w:pos="360" w:leader="none"/>
        </w:tabs>
        <w:spacing w:lineRule="exact" w:line="341"/>
        <w:ind w:hanging="360" w:left="360"/>
        <w:rPr/>
      </w:pPr>
      <w:r>
        <w:rPr>
          <w:rStyle w:val="FontStyle16"/>
          <w:rFonts w:ascii="Arial" w:hAnsi="Arial"/>
          <w:sz w:val="22"/>
          <w:szCs w:val="22"/>
        </w:rPr>
        <w:t>Wynagrodzenie określone w ust.1 ma charakter ryczałtowy, zgodny z ofertą i zawiera wszystkie koszty realizacji całego przedmiotu umowy.</w:t>
      </w:r>
    </w:p>
    <w:p>
      <w:pPr>
        <w:pStyle w:val="Style71"/>
        <w:widowControl/>
        <w:numPr>
          <w:ilvl w:val="0"/>
          <w:numId w:val="5"/>
        </w:numPr>
        <w:tabs>
          <w:tab w:val="clear" w:pos="720"/>
          <w:tab w:val="left" w:pos="360" w:leader="none"/>
        </w:tabs>
        <w:spacing w:lineRule="exact" w:line="341"/>
        <w:ind w:hanging="360" w:left="360"/>
        <w:rPr/>
      </w:pPr>
      <w:r>
        <w:rPr>
          <w:rStyle w:val="FontStyle16"/>
          <w:rFonts w:ascii="Arial" w:hAnsi="Arial"/>
          <w:sz w:val="22"/>
          <w:szCs w:val="22"/>
        </w:rPr>
        <w:t>Wynagrodzenie określone w ust. 1 płatne będzie w czterech równych ratach na podstawie faktur, wystawianych na podstawie protokołu odbioru końcowego obustronnie podpisanego, po wykonaniu przez Wykonawcę całości przedmiotu umowy.</w:t>
      </w:r>
    </w:p>
    <w:p>
      <w:pPr>
        <w:pStyle w:val="Style71"/>
        <w:widowControl/>
        <w:numPr>
          <w:ilvl w:val="0"/>
          <w:numId w:val="29"/>
        </w:numPr>
        <w:tabs>
          <w:tab w:val="clear" w:pos="720"/>
          <w:tab w:val="left" w:pos="355" w:leader="none"/>
        </w:tabs>
        <w:spacing w:lineRule="exact" w:line="341" w:before="43" w:after="0"/>
        <w:ind w:hanging="355" w:left="355"/>
        <w:rPr/>
      </w:pPr>
      <w:r>
        <w:rPr>
          <w:rStyle w:val="FontStyle16"/>
          <w:rFonts w:ascii="Arial" w:hAnsi="Arial"/>
          <w:sz w:val="22"/>
          <w:szCs w:val="22"/>
        </w:rPr>
        <w:t>Podstawę do zapłaty wynagrodzenia stanowi prawidłowo wystawiona przez Wykonawcę faktura VAT.</w:t>
      </w:r>
    </w:p>
    <w:p>
      <w:pPr>
        <w:pStyle w:val="Style71"/>
        <w:widowControl/>
        <w:numPr>
          <w:ilvl w:val="0"/>
          <w:numId w:val="30"/>
        </w:numPr>
        <w:tabs>
          <w:tab w:val="clear" w:pos="720"/>
          <w:tab w:val="left" w:pos="355" w:leader="none"/>
        </w:tabs>
        <w:spacing w:lineRule="exact" w:line="341"/>
        <w:ind w:hanging="355" w:left="355"/>
        <w:rPr/>
      </w:pPr>
      <w:r>
        <w:rPr>
          <w:rStyle w:val="FontStyle16"/>
          <w:rFonts w:ascii="Arial" w:hAnsi="Arial"/>
          <w:sz w:val="22"/>
          <w:szCs w:val="22"/>
        </w:rPr>
        <w:t>Płatności będą realizowane przez Zamawiającego przelewem na konto bankowe Wykonawcy wskazane na fakturze.</w:t>
      </w:r>
    </w:p>
    <w:p>
      <w:pPr>
        <w:pStyle w:val="Style41"/>
        <w:widowControl/>
        <w:numPr>
          <w:ilvl w:val="0"/>
          <w:numId w:val="31"/>
        </w:numPr>
        <w:spacing w:lineRule="exact" w:line="341"/>
        <w:ind w:hanging="355" w:left="355"/>
        <w:rPr/>
      </w:pPr>
      <w:r>
        <w:rPr>
          <w:rStyle w:val="FontStyle16"/>
          <w:rFonts w:ascii="Arial" w:hAnsi="Arial"/>
          <w:sz w:val="22"/>
          <w:szCs w:val="22"/>
        </w:rPr>
        <w:t>Do każdej faktury Wykonawca dołączy oświadczenie, że wskazany na fakturze rachunek bankowy jest właściwy do realizacji płatności z tytułu niniejszej umowy oraz jest rachunkiem zgłoszonym organowi podatkowemu i wymienionym w rejestrze podatników VAT.</w:t>
      </w:r>
    </w:p>
    <w:p>
      <w:pPr>
        <w:pStyle w:val="Style71"/>
        <w:widowControl/>
        <w:numPr>
          <w:ilvl w:val="0"/>
          <w:numId w:val="32"/>
        </w:numPr>
        <w:tabs>
          <w:tab w:val="clear" w:pos="720"/>
          <w:tab w:val="left" w:pos="355" w:leader="none"/>
        </w:tabs>
        <w:spacing w:lineRule="exact" w:line="341"/>
        <w:ind w:hanging="355" w:left="355"/>
        <w:rPr/>
      </w:pPr>
      <w:r>
        <w:rPr>
          <w:rStyle w:val="FontStyle16"/>
          <w:rFonts w:ascii="Arial" w:hAnsi="Arial"/>
          <w:sz w:val="22"/>
          <w:szCs w:val="22"/>
        </w:rPr>
        <w:t xml:space="preserve">Płatność za wykonanie przedmiotu zamówienia rozłożona na 4 równe, kwartalne raty. Pierwsza rata – płatność w terminie 30 dni od daty </w:t>
      </w:r>
      <w:r>
        <w:rPr>
          <w:rStyle w:val="FontStyle16"/>
          <w:rFonts w:ascii="Arial" w:hAnsi="Arial"/>
          <w:color w:val="000000"/>
          <w:sz w:val="22"/>
          <w:szCs w:val="22"/>
        </w:rPr>
        <w:t>dostarczenia Zamawiającemu przez Wykonawcę faktury pozbawionej jakichkolwiek pomyłek i w pełn</w:t>
      </w:r>
      <w:r>
        <w:rPr>
          <w:rStyle w:val="FontStyle16"/>
          <w:rFonts w:ascii="Arial" w:hAnsi="Arial"/>
          <w:sz w:val="22"/>
          <w:szCs w:val="22"/>
        </w:rPr>
        <w:t>i odpowiadającej stanowi faktycznemu. Bieg terminu rozpoczyna się z chwilą dostarczenia faktury do Zamawiającego. Kolejne 3 raty –                 w odstępie 3 miesięcy każda – na podstawie faktur wystawianych po 3 miesiącach od poprzedniej faktury z terminem płatności 30 dni od dnia wystawienia faktury</w:t>
      </w:r>
    </w:p>
    <w:p>
      <w:pPr>
        <w:pStyle w:val="Style71"/>
        <w:widowControl/>
        <w:numPr>
          <w:ilvl w:val="0"/>
          <w:numId w:val="33"/>
        </w:numPr>
        <w:tabs>
          <w:tab w:val="clear" w:pos="720"/>
          <w:tab w:val="left" w:pos="355" w:leader="none"/>
        </w:tabs>
        <w:spacing w:lineRule="exact" w:line="341"/>
        <w:ind w:hanging="355" w:left="355"/>
        <w:rPr/>
      </w:pPr>
      <w:r>
        <w:rPr>
          <w:rStyle w:val="FontStyle16"/>
          <w:rFonts w:ascii="Arial" w:hAnsi="Arial"/>
          <w:sz w:val="22"/>
          <w:szCs w:val="22"/>
        </w:rPr>
        <w:t>Za termin dokonania płatności uważa się złożenie polecenia przelewu w banku Zamawiającego.</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25" w:after="0"/>
        <w:jc w:val="center"/>
        <w:rPr/>
      </w:pPr>
      <w:r>
        <w:rPr>
          <w:rStyle w:val="FontStyle15"/>
          <w:rFonts w:ascii="Arial" w:hAnsi="Arial"/>
          <w:sz w:val="22"/>
          <w:szCs w:val="22"/>
        </w:rPr>
        <w:t>§ 6 Podwykonawcy</w:t>
      </w:r>
    </w:p>
    <w:p>
      <w:pPr>
        <w:pStyle w:val="Style71"/>
        <w:widowControl/>
        <w:numPr>
          <w:ilvl w:val="0"/>
          <w:numId w:val="6"/>
        </w:numPr>
        <w:tabs>
          <w:tab w:val="clear" w:pos="720"/>
          <w:tab w:val="left" w:pos="355" w:leader="none"/>
        </w:tabs>
        <w:spacing w:lineRule="exact" w:line="341" w:before="72" w:after="0"/>
        <w:ind w:hanging="355" w:left="355"/>
        <w:rPr/>
      </w:pPr>
      <w:r>
        <w:rPr>
          <w:rStyle w:val="FontStyle16"/>
          <w:rFonts w:ascii="Arial" w:hAnsi="Arial"/>
          <w:sz w:val="22"/>
          <w:szCs w:val="22"/>
        </w:rPr>
        <w:t>Wykonawca ma obowiązek zgłoszenia Zamawiającemu wszystkich podwykonawców przed ich przystąpieniem do realizacji powierzonej im części przedmiotu umowy oraz poinformowania              o zmianie podwykonawców lub rezygnacji z ich udziału w realizacji przedmiotu umowy.</w:t>
      </w:r>
    </w:p>
    <w:p>
      <w:pPr>
        <w:pStyle w:val="Style71"/>
        <w:widowControl/>
        <w:numPr>
          <w:ilvl w:val="0"/>
          <w:numId w:val="6"/>
        </w:numPr>
        <w:tabs>
          <w:tab w:val="clear" w:pos="720"/>
          <w:tab w:val="left" w:pos="355" w:leader="none"/>
        </w:tabs>
        <w:spacing w:lineRule="exact" w:line="341"/>
        <w:ind w:hanging="355" w:left="355"/>
        <w:rPr/>
      </w:pPr>
      <w:r>
        <w:rPr>
          <w:rStyle w:val="FontStyle16"/>
          <w:rFonts w:ascii="Arial" w:hAnsi="Arial"/>
          <w:sz w:val="22"/>
          <w:szCs w:val="22"/>
        </w:rPr>
        <w:t>Do skutecznego zgłoszenia, zmiany lub rezygnacji z podwykonawcy wymagane jest, aby stosowna informacja w formie pisemnej została skierowana do Zamawiającego.</w:t>
      </w:r>
    </w:p>
    <w:p>
      <w:pPr>
        <w:pStyle w:val="Style71"/>
        <w:widowControl/>
        <w:numPr>
          <w:ilvl w:val="0"/>
          <w:numId w:val="6"/>
        </w:numPr>
        <w:tabs>
          <w:tab w:val="clear" w:pos="720"/>
          <w:tab w:val="left" w:pos="355" w:leader="none"/>
        </w:tabs>
        <w:spacing w:lineRule="exact" w:line="341" w:before="5" w:after="0"/>
        <w:ind w:hanging="355" w:left="355"/>
        <w:rPr/>
      </w:pPr>
      <w:r>
        <w:rPr>
          <w:rStyle w:val="FontStyle16"/>
          <w:rFonts w:ascii="Arial" w:hAnsi="Arial"/>
          <w:sz w:val="22"/>
          <w:szCs w:val="22"/>
        </w:rPr>
        <w:t>Informacja, o której mowa w ust. 1, powinna być zgłoszona Zamawiającemu przed przystąpieniem przez podwykonawcę do wykonywania powierzonej mu części przedmiotu umowy, a w przypadku rezygnacji - w terminie 7 dni od dnia rezygnacji z udziału podwykonawcy w realizacji przedmiotu umowy.</w:t>
      </w:r>
    </w:p>
    <w:p>
      <w:pPr>
        <w:pStyle w:val="Style71"/>
        <w:widowControl/>
        <w:numPr>
          <w:ilvl w:val="0"/>
          <w:numId w:val="6"/>
        </w:numPr>
        <w:tabs>
          <w:tab w:val="clear" w:pos="720"/>
          <w:tab w:val="left" w:pos="355" w:leader="none"/>
        </w:tabs>
        <w:spacing w:lineRule="exact" w:line="341"/>
        <w:ind w:hanging="355" w:left="355"/>
        <w:rPr/>
      </w:pPr>
      <w:r>
        <w:rPr>
          <w:rStyle w:val="FontStyle16"/>
          <w:rFonts w:ascii="Arial" w:hAnsi="Arial"/>
          <w:sz w:val="22"/>
          <w:szCs w:val="22"/>
        </w:rPr>
        <w:t>Informacja, o której mowa w ust. 1 powinna zawierać firmę podwykonawcy, adres do korespondencji oraz powierzoną do wykonania podwykonawcy część przedmiotu umowy, wraz ze wskazaniem jej wartości.</w:t>
      </w:r>
    </w:p>
    <w:p>
      <w:pPr>
        <w:pStyle w:val="Style71"/>
        <w:widowControl/>
        <w:numPr>
          <w:ilvl w:val="0"/>
          <w:numId w:val="6"/>
        </w:numPr>
        <w:tabs>
          <w:tab w:val="clear" w:pos="720"/>
          <w:tab w:val="left" w:pos="355" w:leader="none"/>
        </w:tabs>
        <w:spacing w:lineRule="exact" w:line="341"/>
        <w:jc w:val="left"/>
        <w:rPr/>
      </w:pPr>
      <w:r>
        <w:rPr>
          <w:rStyle w:val="FontStyle16"/>
          <w:rFonts w:ascii="Arial" w:hAnsi="Arial"/>
          <w:sz w:val="22"/>
          <w:szCs w:val="22"/>
        </w:rPr>
        <w:t>Zamawiający dopuszcza dokonanie zgłoszenia za pomocą poczty elektronicznej.</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43" w:after="0"/>
        <w:jc w:val="center"/>
        <w:rPr/>
      </w:pPr>
      <w:r>
        <w:rPr>
          <w:rStyle w:val="FontStyle15"/>
          <w:rFonts w:ascii="Arial" w:hAnsi="Arial"/>
          <w:sz w:val="22"/>
          <w:szCs w:val="22"/>
        </w:rPr>
        <w:t>§ 7 Gwarancja</w:t>
      </w:r>
    </w:p>
    <w:p>
      <w:pPr>
        <w:pStyle w:val="Style71"/>
        <w:widowControl/>
        <w:numPr>
          <w:ilvl w:val="0"/>
          <w:numId w:val="7"/>
        </w:numPr>
        <w:tabs>
          <w:tab w:val="clear" w:pos="720"/>
          <w:tab w:val="left" w:pos="355" w:leader="none"/>
        </w:tabs>
        <w:spacing w:lineRule="exact" w:line="341" w:before="72" w:after="0"/>
        <w:jc w:val="left"/>
        <w:rPr/>
      </w:pPr>
      <w:r>
        <w:rPr>
          <w:rStyle w:val="FontStyle16"/>
          <w:rFonts w:ascii="Arial" w:hAnsi="Arial"/>
          <w:sz w:val="22"/>
          <w:szCs w:val="22"/>
        </w:rPr>
        <w:t>Wykonawca gwarantuje najwyższą jakość przedmiotu umowy.</w:t>
      </w:r>
    </w:p>
    <w:p>
      <w:pPr>
        <w:pStyle w:val="Style71"/>
        <w:widowControl/>
        <w:numPr>
          <w:ilvl w:val="0"/>
          <w:numId w:val="7"/>
        </w:numPr>
        <w:tabs>
          <w:tab w:val="clear" w:pos="720"/>
          <w:tab w:val="left" w:pos="355" w:leader="none"/>
        </w:tabs>
        <w:spacing w:lineRule="exact" w:line="341"/>
        <w:jc w:val="left"/>
        <w:rPr/>
      </w:pPr>
      <w:r>
        <w:rPr>
          <w:rStyle w:val="FontStyle16"/>
          <w:rFonts w:ascii="Arial" w:hAnsi="Arial"/>
          <w:sz w:val="22"/>
          <w:szCs w:val="22"/>
        </w:rPr>
        <w:t xml:space="preserve">Okres gwarancji wynosi: </w:t>
      </w:r>
      <w:r>
        <w:rPr>
          <w:rFonts w:ascii="Arial" w:hAnsi="Arial"/>
          <w:sz w:val="22"/>
          <w:szCs w:val="22"/>
        </w:rPr>
        <w:t>………………………………………………………</w:t>
      </w:r>
    </w:p>
    <w:p>
      <w:pPr>
        <w:pStyle w:val="Style71"/>
        <w:widowControl/>
        <w:numPr>
          <w:ilvl w:val="0"/>
          <w:numId w:val="8"/>
        </w:numPr>
        <w:tabs>
          <w:tab w:val="clear" w:pos="720"/>
          <w:tab w:val="left" w:pos="355" w:leader="none"/>
        </w:tabs>
        <w:spacing w:lineRule="exact" w:line="341" w:before="5" w:after="0"/>
        <w:ind w:hanging="355" w:left="355"/>
        <w:rPr/>
      </w:pPr>
      <w:r>
        <w:rPr>
          <w:rStyle w:val="FontStyle16"/>
          <w:rFonts w:ascii="Arial" w:hAnsi="Arial"/>
          <w:sz w:val="22"/>
          <w:szCs w:val="22"/>
        </w:rPr>
        <w:t>Okres gwarancji liczony jest od daty podpisania protokołu odbioru końcowego bez zastrzeżeń przez Zamawiającego.</w:t>
      </w:r>
    </w:p>
    <w:p>
      <w:pPr>
        <w:pStyle w:val="Style71"/>
        <w:widowControl/>
        <w:numPr>
          <w:ilvl w:val="0"/>
          <w:numId w:val="8"/>
        </w:numPr>
        <w:tabs>
          <w:tab w:val="clear" w:pos="720"/>
          <w:tab w:val="left" w:pos="355" w:leader="none"/>
        </w:tabs>
        <w:spacing w:lineRule="exact" w:line="341"/>
        <w:rPr/>
      </w:pPr>
      <w:r>
        <w:rPr>
          <w:rStyle w:val="FontStyle16"/>
          <w:rFonts w:ascii="Arial" w:hAnsi="Arial"/>
          <w:sz w:val="22"/>
          <w:szCs w:val="22"/>
        </w:rPr>
        <w:t>W okresie obowiązywania gwarancji wady będą zgłaszane Wykonawcy pocztą elektroniczną na adres e-mail: ………….</w:t>
        <w:tab/>
        <w:t>lub telefonicznie na numer ………….., bądź pisemnie na adres Wykonawcy wskazany w komparycji umowy. Zgłoszenia dokonane telefoniczne będą potwierdzone niezwłocznie drogą elektroniczną stosownie do zdania pierwszego niniejszego ustępu. O zmianie danych wskazanych w zdaniu pierwszym niniejszego ustępu Wykonawca zobowiązuje się zawiadomić Zamawiającego z wyprzedzeniem wynoszącym co najmniej 3 dni robocze. Zmiana danych wskazanych              w zdaniu pierwszym niniejszego ustępu nie stanowi zmiany umowy i nie wymaga zawarcia aneksu do umowy.</w:t>
      </w:r>
    </w:p>
    <w:p>
      <w:pPr>
        <w:pStyle w:val="Style71"/>
        <w:widowControl/>
        <w:numPr>
          <w:ilvl w:val="0"/>
          <w:numId w:val="9"/>
        </w:numPr>
        <w:tabs>
          <w:tab w:val="clear" w:pos="720"/>
          <w:tab w:val="left" w:pos="355" w:leader="none"/>
        </w:tabs>
        <w:spacing w:lineRule="exact" w:line="341" w:before="5" w:after="0"/>
        <w:ind w:hanging="355" w:left="355"/>
        <w:rPr/>
      </w:pPr>
      <w:r>
        <w:rPr>
          <w:rStyle w:val="FontStyle16"/>
          <w:rFonts w:ascii="Arial" w:hAnsi="Arial"/>
          <w:sz w:val="22"/>
          <w:szCs w:val="22"/>
        </w:rPr>
        <w:t>Jakakolwiek usterka lub awaria, która nastąpi w okresie gwarancji będzie usunięta przez Wykonawcę bezpłatnie, łącznie z dojazdem serwisu, kosztami części i robocizny.</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Na czas naprawy, liczony od dnia zgłoszenia usterki do dnia podpisania przez Zamawiającego protokołu odbioru naprawionego przedmiotu umowy, upływ okresu gwarancji określonej w ust. 2, ulega zawieszeniu. Dotyczy to elementów wadliwych i wymienionych na nowe bądź naprawionych.</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W przypadku urządzeń w całości wymienionych na nowe, okres gwarancji biegnie na nowo dla takiego urządzenia i będzie liczony od dnia podpisania przez Zamawiającego protokołu z wymiany urządzenia na nowe.</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Wykonawca jest zwolniony od odpowiedzialności z tytułu gwarancji jeżeli wykaże, że wady powstały z przyczyn leżących po stronie Zamawiającego.</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Wykonawca zobowiązuje się dostarczyć karty gwarancyjne (dokumenty gwarancyjne) wystawione przez producentów odrębnie dla każdego z dostarczonych urządzeń potwierdzające spełnienie wszystkich wymagań wyszczególnionych w Opisie Przedmiotu Zamówienia.</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W razie zniszczenia lub zgubienia dokumentu gwarancyjnego, Zamawiający nie traci uprawnień z tytułu gwarancji.</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Postanowienia powyższe nie uchybiają uprawnieniom Zamawiającego z tytułu rękojmi za wady rzeczy, określonym w Kodeksie Cywilnym. Okres rękojmi dla każdego z urządzeń składających się na przedmiot umowy jest równy okresowi gwarancji.</w:t>
      </w:r>
    </w:p>
    <w:p>
      <w:pPr>
        <w:pStyle w:val="Style71"/>
        <w:widowControl/>
        <w:numPr>
          <w:ilvl w:val="0"/>
          <w:numId w:val="9"/>
        </w:numPr>
        <w:tabs>
          <w:tab w:val="clear" w:pos="720"/>
          <w:tab w:val="left" w:pos="355" w:leader="none"/>
        </w:tabs>
        <w:spacing w:lineRule="exact" w:line="341"/>
        <w:ind w:hanging="355" w:left="355"/>
        <w:rPr/>
      </w:pPr>
      <w:r>
        <w:rPr>
          <w:rStyle w:val="FontStyle16"/>
          <w:rFonts w:ascii="Arial" w:hAnsi="Arial"/>
          <w:sz w:val="22"/>
          <w:szCs w:val="22"/>
        </w:rPr>
        <w:t>W przypadku, gdy Wykonawca nie usunie wady w wyznaczonym terminie, Zamawiający ma prawo podjąć niezbędne działania naprawcze na ryzyko i koszt Wykonawcy, bez wcześniejszego wezwania Wykonawcy, co nie narusza innych praw i zobowiązań Stron określonych w umowie. Poprzez działania naprawcze,  o których mowa powyżej, Strony rozumieją zlecenie usunięcia danej wady osobie trzeciej na koszt i ryzyko Wykonawcy                   w ramach wykonawstwa zastępczego. Zamawiający ma prawo potrącenia kosztów wykonawstwa zastępczego w zakresie prawnie dopuszczalnym z kwot należnych Wykonawcy, bez konieczności uzyskania uprzedniej zgody Wykonawcy i wyroku sądowego.</w:t>
      </w:r>
    </w:p>
    <w:p>
      <w:pPr>
        <w:pStyle w:val="Style71"/>
        <w:widowControl/>
        <w:numPr>
          <w:ilvl w:val="0"/>
          <w:numId w:val="34"/>
        </w:numPr>
        <w:tabs>
          <w:tab w:val="clear" w:pos="720"/>
          <w:tab w:val="left" w:pos="346" w:leader="none"/>
        </w:tabs>
        <w:spacing w:lineRule="exact" w:line="341"/>
        <w:ind w:hanging="346" w:left="346"/>
        <w:rPr/>
      </w:pPr>
      <w:r>
        <w:rPr>
          <w:rStyle w:val="FontStyle16"/>
          <w:rFonts w:ascii="Arial" w:hAnsi="Arial"/>
          <w:sz w:val="22"/>
          <w:szCs w:val="22"/>
        </w:rPr>
        <w:t>W uzasadnionych przypadkach, w szczególności ze względów technologicznych, Zamawiający, na wniosek Wykonawcy, może wyrazić w formie pisemnej zgodę na przedłużenie okresu usunięcia wady.</w:t>
      </w:r>
    </w:p>
    <w:p>
      <w:pPr>
        <w:pStyle w:val="Style71"/>
        <w:widowControl/>
        <w:numPr>
          <w:ilvl w:val="0"/>
          <w:numId w:val="35"/>
        </w:numPr>
        <w:tabs>
          <w:tab w:val="clear" w:pos="720"/>
          <w:tab w:val="left" w:pos="346" w:leader="none"/>
        </w:tabs>
        <w:spacing w:lineRule="exact" w:line="341"/>
        <w:ind w:hanging="346" w:left="346"/>
        <w:rPr/>
      </w:pPr>
      <w:r>
        <w:rPr>
          <w:rStyle w:val="FontStyle16"/>
          <w:rFonts w:ascii="Arial" w:hAnsi="Arial"/>
          <w:sz w:val="22"/>
          <w:szCs w:val="22"/>
        </w:rPr>
        <w:t>Zastrzega się, iż wybór podstawy prawnej dochodzenia usunięcia wad przedmiotu Umowy należy do Zamawiającego i pozostaje wiążący dla Wykonawcy.</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87" w:after="0"/>
        <w:jc w:val="center"/>
        <w:rPr/>
      </w:pPr>
      <w:r>
        <w:rPr>
          <w:rStyle w:val="FontStyle15"/>
          <w:rFonts w:ascii="Arial" w:hAnsi="Arial"/>
          <w:sz w:val="22"/>
          <w:szCs w:val="22"/>
        </w:rPr>
        <w:t>§ 9 Kary umowne</w:t>
      </w:r>
    </w:p>
    <w:p>
      <w:pPr>
        <w:pStyle w:val="Style71"/>
        <w:widowControl/>
        <w:numPr>
          <w:ilvl w:val="0"/>
          <w:numId w:val="10"/>
        </w:numPr>
        <w:tabs>
          <w:tab w:val="clear" w:pos="720"/>
          <w:tab w:val="left" w:pos="355" w:leader="none"/>
        </w:tabs>
        <w:spacing w:lineRule="exact" w:line="341" w:before="72" w:after="0"/>
        <w:ind w:hanging="355" w:left="355"/>
        <w:rPr/>
      </w:pPr>
      <w:r>
        <w:rPr>
          <w:rStyle w:val="FontStyle16"/>
          <w:rFonts w:ascii="Arial" w:hAnsi="Arial"/>
          <w:sz w:val="22"/>
          <w:szCs w:val="22"/>
        </w:rPr>
        <w:t xml:space="preserve">Wykonawca zapłaci Zamawiającemu kary umowne za zwłokę w wykonaniu przedmiotu umowy w wysokości </w:t>
      </w:r>
      <w:r>
        <w:rPr>
          <w:rStyle w:val="FontStyle16"/>
          <w:rFonts w:ascii="Arial" w:hAnsi="Arial"/>
          <w:color w:val="000000"/>
          <w:sz w:val="22"/>
          <w:szCs w:val="22"/>
        </w:rPr>
        <w:t>0,2 % wynagrodzenia brutto, określonego w § 5 ust. 1 za każdy dzień zwłoki.</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color w:val="000000"/>
          <w:sz w:val="22"/>
          <w:szCs w:val="22"/>
        </w:rPr>
        <w:t>Wykonawca zapłaci Zamawiającemu kary umowne za zwłokę w usunięciu wad w okresie gwarancji w wysokości 0,1 % wynagrodzenia brutto, określonego w § 5 ust. 1 za każdy dzień zwłoki.</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color w:val="000000"/>
          <w:sz w:val="22"/>
          <w:szCs w:val="22"/>
        </w:rPr>
        <w:t>Za odstąpienie od umowy z przyczyn leżących po stronie Wykonawcy zapłaci on Zamawiającemu karę umowną w wysokości 20% wynagrodzenia brutto, określonego w § 5 ust. 1.</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color w:val="000000"/>
          <w:sz w:val="22"/>
          <w:szCs w:val="22"/>
        </w:rPr>
        <w:t>Zapłata kary umownej nastąpi w</w:t>
      </w:r>
      <w:r>
        <w:rPr>
          <w:rStyle w:val="FontStyle16"/>
          <w:rFonts w:ascii="Arial" w:hAnsi="Arial"/>
          <w:sz w:val="22"/>
          <w:szCs w:val="22"/>
        </w:rPr>
        <w:t xml:space="preserve"> terminie 14 dni od dnia otrzymania wezwania w sposób wskazany w tym wezwaniu.</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sz w:val="22"/>
          <w:szCs w:val="22"/>
        </w:rPr>
        <w:t>W przypadku opóźnienia w zapłacie kary przez Wykonawcę, Zamawiający dokona potrącenia stosownej kwoty, naliczonej tytułem kar umownych, z należnego Wykonawcy wynagrodzenia na co Wykonawca wyraża zgodę.</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sz w:val="22"/>
          <w:szCs w:val="22"/>
        </w:rPr>
        <w:t>Strony mogą dochodzić wyrównania szkód niepokrytych karami umownymi na zasadach ogólnych Kodeksu Cywilnego.</w:t>
      </w:r>
    </w:p>
    <w:p>
      <w:pPr>
        <w:pStyle w:val="Style71"/>
        <w:widowControl/>
        <w:numPr>
          <w:ilvl w:val="0"/>
          <w:numId w:val="10"/>
        </w:numPr>
        <w:tabs>
          <w:tab w:val="clear" w:pos="720"/>
          <w:tab w:val="left" w:pos="355" w:leader="none"/>
        </w:tabs>
        <w:spacing w:lineRule="exact" w:line="341"/>
        <w:ind w:hanging="355" w:left="355"/>
        <w:rPr/>
      </w:pPr>
      <w:r>
        <w:rPr>
          <w:rStyle w:val="FontStyle16"/>
          <w:rFonts w:ascii="Arial" w:hAnsi="Arial"/>
          <w:sz w:val="22"/>
          <w:szCs w:val="22"/>
        </w:rPr>
        <w:t>Maksymalna wysokość kar umownych, jakie Zamawiający może naliczyć Wykonawcy na podstawie niniejszej umowy wynosi 30% wynagrodzenia brutto, określonego w § 5 ust. 1.</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125" w:after="0"/>
        <w:jc w:val="center"/>
        <w:rPr/>
      </w:pPr>
      <w:r>
        <w:rPr>
          <w:rStyle w:val="FontStyle15"/>
          <w:rFonts w:ascii="Arial" w:hAnsi="Arial"/>
          <w:sz w:val="22"/>
          <w:szCs w:val="22"/>
        </w:rPr>
        <w:t>§ 10 Zmiana umowy</w:t>
      </w:r>
    </w:p>
    <w:p>
      <w:pPr>
        <w:pStyle w:val="Style71"/>
        <w:widowControl/>
        <w:numPr>
          <w:ilvl w:val="0"/>
          <w:numId w:val="11"/>
        </w:numPr>
        <w:tabs>
          <w:tab w:val="clear" w:pos="720"/>
          <w:tab w:val="left" w:pos="355" w:leader="none"/>
        </w:tabs>
        <w:spacing w:lineRule="exact" w:line="341" w:before="77" w:after="0"/>
        <w:ind w:hanging="355" w:left="355"/>
        <w:rPr/>
      </w:pPr>
      <w:r>
        <w:rPr>
          <w:rStyle w:val="FontStyle16"/>
          <w:rFonts w:ascii="Arial" w:hAnsi="Arial"/>
          <w:sz w:val="22"/>
          <w:szCs w:val="22"/>
        </w:rPr>
        <w:t>Wszelkie zmiany i uzupełnienia niniejszej umowy mogą nastąpić tylko za zgodą obu Stron                 w formie pisemnej pod rygorem nieważności.</w:t>
      </w:r>
    </w:p>
    <w:p>
      <w:pPr>
        <w:pStyle w:val="Style71"/>
        <w:widowControl/>
        <w:numPr>
          <w:ilvl w:val="0"/>
          <w:numId w:val="11"/>
        </w:numPr>
        <w:tabs>
          <w:tab w:val="clear" w:pos="720"/>
          <w:tab w:val="left" w:pos="355" w:leader="none"/>
        </w:tabs>
        <w:spacing w:lineRule="exact" w:line="341"/>
        <w:ind w:hanging="355" w:left="355"/>
        <w:rPr/>
      </w:pPr>
      <w:r>
        <w:rPr>
          <w:rStyle w:val="FontStyle16"/>
          <w:rFonts w:ascii="Arial" w:hAnsi="Arial"/>
          <w:sz w:val="22"/>
          <w:szCs w:val="22"/>
        </w:rPr>
        <w:t>Zakazuje się istotnych zmian postanowień zawartej umowy w stosunku do treści oferty, na podstawie której dokonano wyboru wykonawcy, chyba że zamawiający przewidział możliwość dokonania takiej zmiany w specyfikacji istotnych warunków zamówienia oraz określił warunki takiej zmiany.</w:t>
      </w:r>
    </w:p>
    <w:p>
      <w:pPr>
        <w:pStyle w:val="Style71"/>
        <w:widowControl/>
        <w:numPr>
          <w:ilvl w:val="0"/>
          <w:numId w:val="11"/>
        </w:numPr>
        <w:tabs>
          <w:tab w:val="clear" w:pos="720"/>
          <w:tab w:val="left" w:pos="355" w:leader="none"/>
        </w:tabs>
        <w:spacing w:lineRule="exact" w:line="341"/>
        <w:ind w:hanging="355" w:left="355"/>
        <w:rPr/>
      </w:pPr>
      <w:r>
        <w:rPr>
          <w:rStyle w:val="FontStyle16"/>
          <w:rFonts w:ascii="Arial" w:hAnsi="Arial"/>
          <w:sz w:val="22"/>
          <w:szCs w:val="22"/>
        </w:rPr>
        <w:t>Zamawiający przewiduje zmiany postanowień zawartej umowy w stosunku do treści oferty                 w następujących przypadkach:</w:t>
      </w:r>
    </w:p>
    <w:p>
      <w:pPr>
        <w:pStyle w:val="Style81"/>
        <w:widowControl/>
        <w:spacing w:lineRule="exact" w:line="341"/>
        <w:ind w:hanging="355" w:left="1080"/>
        <w:rPr/>
      </w:pPr>
      <w:r>
        <w:rPr>
          <w:rStyle w:val="FontStyle16"/>
          <w:rFonts w:ascii="Arial" w:hAnsi="Arial"/>
          <w:color w:val="000000"/>
          <w:sz w:val="22"/>
          <w:szCs w:val="22"/>
        </w:rPr>
        <w:t>1) Zamawiający dopuszcza możliwość zmiany terminu wykonania przedmiotu umowy poprzez jego wydłużenie w przypadku, gdy ze względów organizacyjnych lub technicznych leżących po stronie Zamawiającego trwających dłużej niż 7 dni kalendarzowych, nie było możliwe przystąpienie do wykonania lub kontynuowanie przedmiotu umowy, w terminie przewidzianym przez Zamawiającego. W takim przypadku zmiana terminu nastąpi o okres trwania przeszkody;</w:t>
      </w:r>
    </w:p>
    <w:p>
      <w:pPr>
        <w:pStyle w:val="Style71"/>
        <w:widowControl/>
        <w:numPr>
          <w:ilvl w:val="0"/>
          <w:numId w:val="12"/>
        </w:numPr>
        <w:tabs>
          <w:tab w:val="clear" w:pos="720"/>
          <w:tab w:val="left" w:pos="1075" w:leader="none"/>
        </w:tabs>
        <w:spacing w:lineRule="exact" w:line="341" w:before="43" w:after="0"/>
        <w:ind w:hanging="355" w:left="1075"/>
        <w:rPr/>
      </w:pPr>
      <w:r>
        <w:rPr>
          <w:rStyle w:val="FontStyle16"/>
          <w:rFonts w:ascii="Arial" w:hAnsi="Arial"/>
          <w:sz w:val="22"/>
          <w:szCs w:val="22"/>
        </w:rPr>
        <w:t>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w:t>
      </w:r>
    </w:p>
    <w:p>
      <w:pPr>
        <w:pStyle w:val="Style71"/>
        <w:widowControl/>
        <w:numPr>
          <w:ilvl w:val="0"/>
          <w:numId w:val="12"/>
        </w:numPr>
        <w:tabs>
          <w:tab w:val="clear" w:pos="720"/>
          <w:tab w:val="left" w:pos="1075" w:leader="none"/>
        </w:tabs>
        <w:spacing w:lineRule="exact" w:line="341"/>
        <w:ind w:hanging="355" w:left="1075"/>
        <w:rPr/>
      </w:pPr>
      <w:r>
        <w:rPr>
          <w:rStyle w:val="FontStyle16"/>
          <w:rFonts w:ascii="Arial" w:hAnsi="Arial"/>
          <w:sz w:val="22"/>
          <w:szCs w:val="22"/>
        </w:rPr>
        <w:t>Zamawiający dopuszcza możliwość wydłużenia terminu realizacji przedmiotu umowy w przypadku wystąpienia Siły wyższej (na przykład powódź, huragan, trzęsienie ziemi, śnieżyca, uderzenia pioruna, gradobicie, tąpnięcia górnicze, epidemie, pożary, wojna, zamieszki krajowe, strajki, zaprzestania, wstrzymania produkcji sprzętu przez producenta) uniemożliwiającej wykonanie przedmiotu Umowy zgodnie z jej postanowieniami. W takim przypadku wydłużenie terminu nastąpi o okres niezbędny do usunięcia skutków działania siły wyższej;</w:t>
      </w:r>
    </w:p>
    <w:p>
      <w:pPr>
        <w:pStyle w:val="Style71"/>
        <w:widowControl/>
        <w:numPr>
          <w:ilvl w:val="0"/>
          <w:numId w:val="12"/>
        </w:numPr>
        <w:tabs>
          <w:tab w:val="clear" w:pos="720"/>
          <w:tab w:val="left" w:pos="1075" w:leader="none"/>
        </w:tabs>
        <w:spacing w:lineRule="exact" w:line="341"/>
        <w:ind w:hanging="355" w:left="1075"/>
        <w:rPr/>
      </w:pPr>
      <w:r>
        <w:rPr>
          <w:rStyle w:val="FontStyle16"/>
          <w:rFonts w:ascii="Arial" w:hAnsi="Arial"/>
          <w:sz w:val="22"/>
          <w:szCs w:val="22"/>
        </w:rPr>
        <w:t>dopuszczalna jest zmiana modeli, typów i parametrów technicznych urządzeń składających się na przedmiot umowy ze skutkami wprowadzenia tych zmian, wynikająca z wycofania z produkcji, jak również w przypadku wstrzymania produkcji lub opóźnień w produkcji modeli, typów i parametrów technicznych urządzeń opisanych w Opisie Przedmiotu Zamówienia. Zmiana możliwa jest na sprzęt o parametrach technicznych i funkcjonalnych co najmniej takich, jak wskazane w Opisie Przedmiotu Zamówienia, ze skutkami wprowadzenia tych zmian. Przed dokonaniem zmiany Wykonawca zobowiązany jest przedstawić Zamawiającemu opis parametrów technicznych i funkcjonalnych proponowanych modeli, typów i konfiguracji technicznych urządzeń.</w:t>
      </w:r>
    </w:p>
    <w:p>
      <w:pPr>
        <w:pStyle w:val="Style71"/>
        <w:widowControl/>
        <w:numPr>
          <w:ilvl w:val="0"/>
          <w:numId w:val="12"/>
        </w:numPr>
        <w:tabs>
          <w:tab w:val="clear" w:pos="720"/>
          <w:tab w:val="left" w:pos="1075" w:leader="none"/>
        </w:tabs>
        <w:spacing w:lineRule="exact" w:line="341"/>
        <w:ind w:hanging="355" w:left="1075"/>
        <w:rPr/>
      </w:pPr>
      <w:r>
        <w:rPr>
          <w:rStyle w:val="FontStyle16"/>
          <w:rFonts w:ascii="Arial" w:hAnsi="Arial"/>
          <w:sz w:val="22"/>
          <w:szCs w:val="22"/>
        </w:rPr>
        <w:t>dopuszczalna jest zmiana wynagrodzenia Wykonawcy w przypadku zmiany powszechnie obowiązujących przepisów w zakresie wysokości stawki podatku od towarów i usług na przedmiot świadczenia,</w:t>
      </w:r>
    </w:p>
    <w:p>
      <w:pPr>
        <w:pStyle w:val="Style71"/>
        <w:widowControl/>
        <w:numPr>
          <w:ilvl w:val="0"/>
          <w:numId w:val="13"/>
        </w:numPr>
        <w:tabs>
          <w:tab w:val="clear" w:pos="720"/>
          <w:tab w:val="left" w:pos="355" w:leader="none"/>
        </w:tabs>
        <w:spacing w:lineRule="exact" w:line="341"/>
        <w:rPr/>
      </w:pPr>
      <w:r>
        <w:rPr>
          <w:rStyle w:val="FontStyle16"/>
          <w:rFonts w:ascii="Arial" w:hAnsi="Arial"/>
          <w:sz w:val="22"/>
          <w:szCs w:val="22"/>
        </w:rPr>
        <w:t>Zmiany umowy mogą zostać zainicjowane zarówno przez Zamawiającego jak i przez Wykonawcę.</w:t>
      </w:r>
    </w:p>
    <w:p>
      <w:pPr>
        <w:pStyle w:val="Style71"/>
        <w:widowControl/>
        <w:numPr>
          <w:ilvl w:val="0"/>
          <w:numId w:val="13"/>
        </w:numPr>
        <w:tabs>
          <w:tab w:val="clear" w:pos="720"/>
          <w:tab w:val="left" w:pos="355" w:leader="none"/>
        </w:tabs>
        <w:spacing w:lineRule="exact" w:line="341"/>
        <w:ind w:hanging="355" w:left="355"/>
        <w:rPr/>
      </w:pPr>
      <w:r>
        <w:rPr>
          <w:rStyle w:val="FontStyle16"/>
          <w:rFonts w:ascii="Arial" w:hAnsi="Arial"/>
          <w:sz w:val="22"/>
          <w:szCs w:val="22"/>
        </w:rPr>
        <w:t>W przypadku konieczności wprowadzenia zmian do umowy strona zainteresowana przekazuje drugiej stronie wniosek na piśmie na adresy wskazane w umowie wraz z opisem zdarzenia lub okoliczności stanowiących podstawę do żądania takiej zmiany.</w:t>
      </w:r>
    </w:p>
    <w:p>
      <w:pPr>
        <w:pStyle w:val="Style71"/>
        <w:widowControl/>
        <w:numPr>
          <w:ilvl w:val="0"/>
          <w:numId w:val="13"/>
        </w:numPr>
        <w:tabs>
          <w:tab w:val="clear" w:pos="720"/>
          <w:tab w:val="left" w:pos="355" w:leader="none"/>
        </w:tabs>
        <w:spacing w:lineRule="exact" w:line="341"/>
        <w:ind w:hanging="355" w:left="355"/>
        <w:rPr/>
      </w:pPr>
      <w:r>
        <w:rPr>
          <w:rStyle w:val="FontStyle16"/>
          <w:rFonts w:ascii="Arial" w:hAnsi="Arial"/>
          <w:sz w:val="22"/>
          <w:szCs w:val="22"/>
        </w:rPr>
        <w:t>Wniosek, o którym mowa powyżej powinien zostać przekazany niezwłocznie, jednakże nie później niż w terminie 5 dni roboczych od dnia, w którym Strona dowiedziała się, lub powinna dowiedzieć się o danym zdarzeniu lub okolicznościach.</w:t>
      </w:r>
    </w:p>
    <w:p>
      <w:pPr>
        <w:pStyle w:val="Style71"/>
        <w:widowControl/>
        <w:numPr>
          <w:ilvl w:val="0"/>
          <w:numId w:val="13"/>
        </w:numPr>
        <w:tabs>
          <w:tab w:val="clear" w:pos="720"/>
          <w:tab w:val="left" w:pos="355" w:leader="none"/>
        </w:tabs>
        <w:spacing w:lineRule="exact" w:line="341"/>
        <w:ind w:hanging="355" w:left="355"/>
        <w:rPr/>
      </w:pPr>
      <w:r>
        <w:rPr>
          <w:rStyle w:val="FontStyle16"/>
          <w:rFonts w:ascii="Arial" w:hAnsi="Arial"/>
          <w:sz w:val="22"/>
          <w:szCs w:val="22"/>
        </w:rPr>
        <w:t>Wykonawca zobowiązany jest do dostarczenia wraz z wnioskiem wszelkich innych dokumentów wymaganych Umową uzasadniających żądanie zmiany Umowy, stosownie do zdarzenia lub okoliczności stanowiących podstawę żądania zmiany.</w:t>
      </w:r>
    </w:p>
    <w:p>
      <w:pPr>
        <w:pStyle w:val="Style71"/>
        <w:widowControl/>
        <w:numPr>
          <w:ilvl w:val="0"/>
          <w:numId w:val="13"/>
        </w:numPr>
        <w:tabs>
          <w:tab w:val="clear" w:pos="720"/>
          <w:tab w:val="left" w:pos="355" w:leader="none"/>
        </w:tabs>
        <w:spacing w:lineRule="exact" w:line="341"/>
        <w:ind w:hanging="355" w:left="355"/>
        <w:rPr/>
      </w:pPr>
      <w:r>
        <w:rPr>
          <w:rStyle w:val="FontStyle16"/>
          <w:rFonts w:ascii="Arial" w:hAnsi="Arial"/>
          <w:sz w:val="22"/>
          <w:szCs w:val="22"/>
        </w:rPr>
        <w:t>W terminie 5 dni roboczych od dnia otrzymania wniosku wraz z uzasadnieniem żądania zmiany Umowy, druga strona zobowiązana jest do pisemnego ustosunkowania się do zgłoszonego żądania zmiany Umowy.</w:t>
      </w:r>
    </w:p>
    <w:p>
      <w:pPr>
        <w:pStyle w:val="Style71"/>
        <w:widowControl/>
        <w:numPr>
          <w:ilvl w:val="0"/>
          <w:numId w:val="13"/>
        </w:numPr>
        <w:tabs>
          <w:tab w:val="clear" w:pos="720"/>
          <w:tab w:val="left" w:pos="355" w:leader="none"/>
        </w:tabs>
        <w:spacing w:lineRule="exact" w:line="341"/>
        <w:jc w:val="left"/>
        <w:rPr/>
      </w:pPr>
      <w:r>
        <w:rPr>
          <w:rStyle w:val="FontStyle16"/>
          <w:rFonts w:ascii="Arial" w:hAnsi="Arial"/>
          <w:sz w:val="22"/>
          <w:szCs w:val="22"/>
        </w:rPr>
        <w:t>W razie wątpliwości, przyjmuje się, że nie stanowią zmiany Umowy następujące zmiany:</w:t>
      </w:r>
    </w:p>
    <w:p>
      <w:pPr>
        <w:pStyle w:val="Style71"/>
        <w:widowControl/>
        <w:numPr>
          <w:ilvl w:val="0"/>
          <w:numId w:val="14"/>
        </w:numPr>
        <w:tabs>
          <w:tab w:val="clear" w:pos="720"/>
          <w:tab w:val="left" w:pos="1080" w:leader="none"/>
        </w:tabs>
        <w:spacing w:lineRule="exact" w:line="341"/>
        <w:ind w:hanging="355" w:left="720"/>
        <w:jc w:val="left"/>
        <w:rPr/>
      </w:pPr>
      <w:r>
        <w:rPr>
          <w:rStyle w:val="FontStyle16"/>
          <w:rFonts w:ascii="Arial" w:hAnsi="Arial"/>
          <w:sz w:val="22"/>
          <w:szCs w:val="22"/>
        </w:rPr>
        <w:t>danych związanych z obsługą administracyjno-organizacyjną Umowy,</w:t>
      </w:r>
    </w:p>
    <w:p>
      <w:pPr>
        <w:pStyle w:val="Style71"/>
        <w:widowControl/>
        <w:numPr>
          <w:ilvl w:val="0"/>
          <w:numId w:val="14"/>
        </w:numPr>
        <w:tabs>
          <w:tab w:val="clear" w:pos="720"/>
          <w:tab w:val="left" w:pos="1080" w:leader="none"/>
        </w:tabs>
        <w:spacing w:lineRule="exact" w:line="341"/>
        <w:ind w:hanging="355" w:left="720"/>
        <w:jc w:val="left"/>
        <w:rPr/>
      </w:pPr>
      <w:r>
        <w:rPr>
          <w:rStyle w:val="FontStyle16"/>
          <w:rFonts w:ascii="Arial" w:hAnsi="Arial"/>
          <w:sz w:val="22"/>
          <w:szCs w:val="22"/>
        </w:rPr>
        <w:t>danych teleadresowych,</w:t>
      </w:r>
    </w:p>
    <w:p>
      <w:pPr>
        <w:pStyle w:val="Style71"/>
        <w:widowControl/>
        <w:numPr>
          <w:ilvl w:val="0"/>
          <w:numId w:val="14"/>
        </w:numPr>
        <w:tabs>
          <w:tab w:val="clear" w:pos="720"/>
          <w:tab w:val="left" w:pos="1080" w:leader="none"/>
        </w:tabs>
        <w:spacing w:lineRule="exact" w:line="341"/>
        <w:ind w:hanging="355" w:left="720"/>
        <w:jc w:val="left"/>
        <w:rPr/>
      </w:pPr>
      <w:r>
        <w:rPr>
          <w:rStyle w:val="FontStyle16"/>
          <w:rFonts w:ascii="Arial" w:hAnsi="Arial"/>
          <w:sz w:val="22"/>
          <w:szCs w:val="22"/>
        </w:rPr>
        <w:t>danych rejestrowych, będące następstwem sukcesji uniwersalnej po jednej ze stron Umowy,</w:t>
      </w:r>
    </w:p>
    <w:p>
      <w:pPr>
        <w:pStyle w:val="Style71"/>
        <w:widowControl/>
        <w:numPr>
          <w:ilvl w:val="0"/>
          <w:numId w:val="14"/>
        </w:numPr>
        <w:tabs>
          <w:tab w:val="clear" w:pos="720"/>
          <w:tab w:val="left" w:pos="1080" w:leader="none"/>
        </w:tabs>
        <w:spacing w:lineRule="exact" w:line="341"/>
        <w:ind w:hanging="355" w:left="720"/>
        <w:jc w:val="left"/>
        <w:rPr/>
      </w:pPr>
      <w:r>
        <w:rPr>
          <w:rStyle w:val="FontStyle16"/>
          <w:rFonts w:ascii="Arial" w:hAnsi="Arial"/>
          <w:sz w:val="22"/>
          <w:szCs w:val="22"/>
        </w:rPr>
        <w:t>zmiana osób wskazanych w § 4 ust. 1.</w:t>
      </w:r>
    </w:p>
    <w:p>
      <w:pPr>
        <w:pStyle w:val="Style51"/>
        <w:widowControl/>
        <w:spacing w:lineRule="exact" w:line="341" w:before="43" w:after="0"/>
        <w:jc w:val="center"/>
        <w:rPr>
          <w:rFonts w:ascii="Arial" w:hAnsi="Arial"/>
          <w:sz w:val="22"/>
          <w:szCs w:val="22"/>
        </w:rPr>
      </w:pPr>
      <w:r>
        <w:rPr>
          <w:rFonts w:ascii="Arial" w:hAnsi="Arial"/>
          <w:sz w:val="22"/>
          <w:szCs w:val="22"/>
        </w:rPr>
      </w:r>
    </w:p>
    <w:p>
      <w:pPr>
        <w:pStyle w:val="Style51"/>
        <w:widowControl/>
        <w:spacing w:lineRule="exact" w:line="341" w:before="43" w:after="0"/>
        <w:jc w:val="center"/>
        <w:rPr/>
      </w:pPr>
      <w:r>
        <w:rPr>
          <w:rStyle w:val="FontStyle15"/>
          <w:rFonts w:ascii="Arial" w:hAnsi="Arial"/>
          <w:sz w:val="22"/>
          <w:szCs w:val="22"/>
        </w:rPr>
        <w:t>§ 11 Odstąpienie od umowy</w:t>
      </w:r>
    </w:p>
    <w:p>
      <w:pPr>
        <w:pStyle w:val="Style71"/>
        <w:widowControl/>
        <w:tabs>
          <w:tab w:val="clear" w:pos="720"/>
          <w:tab w:val="left" w:pos="365" w:leader="none"/>
        </w:tabs>
        <w:spacing w:lineRule="exact" w:line="341" w:before="72" w:after="0"/>
        <w:ind w:hanging="365" w:left="365"/>
        <w:rPr/>
      </w:pPr>
      <w:r>
        <w:rPr>
          <w:rStyle w:val="FontStyle16"/>
          <w:rFonts w:ascii="Arial" w:hAnsi="Arial"/>
          <w:sz w:val="22"/>
          <w:szCs w:val="22"/>
        </w:rPr>
        <w:t>1.</w:t>
        <w:tab/>
        <w:t>Oprócz przypadków wymienionych w Kodeksie cywilnym, innych przepisach obowiązującego</w:t>
        <w:br/>
        <w:t>prawa, Zamawiającemu przysługuje prawo odstąpienia od umowy w poniżej opisanych</w:t>
        <w:br/>
        <w:t>przypadkach:</w:t>
      </w:r>
    </w:p>
    <w:p>
      <w:pPr>
        <w:pStyle w:val="Style71"/>
        <w:widowControl/>
        <w:numPr>
          <w:ilvl w:val="0"/>
          <w:numId w:val="15"/>
        </w:numPr>
        <w:tabs>
          <w:tab w:val="clear" w:pos="720"/>
          <w:tab w:val="left" w:pos="1080" w:leader="none"/>
        </w:tabs>
        <w:spacing w:lineRule="exact" w:line="341"/>
        <w:ind w:hanging="355" w:left="1080"/>
        <w:rPr/>
      </w:pPr>
      <w:r>
        <w:rPr>
          <w:rStyle w:val="FontStyle16"/>
          <w:rFonts w:ascii="Arial" w:hAnsi="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Style71"/>
        <w:widowControl/>
        <w:numPr>
          <w:ilvl w:val="0"/>
          <w:numId w:val="15"/>
        </w:numPr>
        <w:tabs>
          <w:tab w:val="clear" w:pos="720"/>
          <w:tab w:val="left" w:pos="1080" w:leader="none"/>
        </w:tabs>
        <w:spacing w:lineRule="exact" w:line="341"/>
        <w:ind w:hanging="355" w:left="725"/>
        <w:rPr/>
      </w:pPr>
      <w:r>
        <w:rPr>
          <w:rStyle w:val="FontStyle16"/>
          <w:rFonts w:ascii="Arial" w:hAnsi="Arial"/>
          <w:sz w:val="22"/>
          <w:szCs w:val="22"/>
        </w:rPr>
        <w:t>otwarcia postępowania likwidacyjnego Wykonawcy;</w:t>
      </w:r>
    </w:p>
    <w:p>
      <w:pPr>
        <w:pStyle w:val="Style71"/>
        <w:widowControl/>
        <w:numPr>
          <w:ilvl w:val="0"/>
          <w:numId w:val="15"/>
        </w:numPr>
        <w:tabs>
          <w:tab w:val="clear" w:pos="720"/>
          <w:tab w:val="left" w:pos="1080" w:leader="none"/>
        </w:tabs>
        <w:spacing w:lineRule="exact" w:line="341"/>
        <w:ind w:hanging="355" w:left="725"/>
        <w:rPr/>
      </w:pPr>
      <w:r>
        <w:rPr>
          <w:rStyle w:val="FontStyle16"/>
          <w:rFonts w:ascii="Arial" w:hAnsi="Arial"/>
          <w:sz w:val="22"/>
          <w:szCs w:val="22"/>
        </w:rPr>
        <w:t>wykreślenia Wykonawcy z właściwego rejestru lub ewidencji;</w:t>
      </w:r>
    </w:p>
    <w:p>
      <w:pPr>
        <w:pStyle w:val="Style71"/>
        <w:widowControl/>
        <w:numPr>
          <w:ilvl w:val="0"/>
          <w:numId w:val="15"/>
        </w:numPr>
        <w:tabs>
          <w:tab w:val="clear" w:pos="720"/>
          <w:tab w:val="left" w:pos="1080" w:leader="none"/>
        </w:tabs>
        <w:spacing w:lineRule="exact" w:line="341" w:before="5" w:after="0"/>
        <w:ind w:hanging="355" w:left="725"/>
        <w:rPr/>
      </w:pPr>
      <w:r>
        <w:rPr>
          <w:rStyle w:val="FontStyle16"/>
          <w:rFonts w:ascii="Arial" w:hAnsi="Arial"/>
          <w:sz w:val="22"/>
          <w:szCs w:val="22"/>
        </w:rPr>
        <w:t>zajęcia majątku Wykonawcy w stopniu uniemożliwiającym mu wykonanie Umowy;</w:t>
      </w:r>
    </w:p>
    <w:p>
      <w:pPr>
        <w:pStyle w:val="Style71"/>
        <w:widowControl/>
        <w:numPr>
          <w:ilvl w:val="0"/>
          <w:numId w:val="15"/>
        </w:numPr>
        <w:tabs>
          <w:tab w:val="clear" w:pos="720"/>
          <w:tab w:val="left" w:pos="1080" w:leader="none"/>
        </w:tabs>
        <w:spacing w:lineRule="exact" w:line="341" w:before="5" w:after="0"/>
        <w:ind w:hanging="355" w:left="725"/>
        <w:rPr/>
      </w:pPr>
      <w:r>
        <w:rPr>
          <w:rStyle w:val="FontStyle16"/>
          <w:rFonts w:ascii="Arial" w:hAnsi="Arial"/>
          <w:sz w:val="22"/>
          <w:szCs w:val="22"/>
        </w:rPr>
        <w:t>gdy Wykonawca realizuje przedmiot umowy niezgodnie z postanowieniami określonymi              w niniejszej umowie, pomimo jednokrotnego wezwania przez Zamawiającego do prawidłowej realizacji i wyznaczenia 14-dniowego terminu na usunięcie nieprawidłowości.</w:t>
      </w:r>
    </w:p>
    <w:p>
      <w:pPr>
        <w:pStyle w:val="Style71"/>
        <w:widowControl/>
        <w:tabs>
          <w:tab w:val="clear" w:pos="720"/>
          <w:tab w:val="left" w:pos="365" w:leader="none"/>
        </w:tabs>
        <w:spacing w:lineRule="exact" w:line="341"/>
        <w:ind w:hanging="365" w:left="365"/>
        <w:rPr/>
      </w:pPr>
      <w:r>
        <w:rPr>
          <w:rStyle w:val="FontStyle16"/>
          <w:rFonts w:ascii="Arial" w:hAnsi="Arial"/>
          <w:sz w:val="22"/>
          <w:szCs w:val="22"/>
        </w:rPr>
        <w:t>2.</w:t>
        <w:tab/>
        <w:t>Oświadczenie o odstąpieniu od umowy powinno nastąpić w formie pisemnej pod rygorem</w:t>
        <w:br/>
        <w:t>nieważności takiego oświadczenia i musi zawierać uzasadnienie. Termin na złożenie</w:t>
        <w:br/>
        <w:t>oświadczenia o odstąpieniu wynosi 30 dni od powzięcia wiadomości o okolicznościach</w:t>
        <w:br/>
        <w:t>uprawniających do odstąpienia od umowy, a określonych w niniejszym paragrafie.</w:t>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jc w:val="center"/>
        <w:rPr>
          <w:rFonts w:ascii="Arial" w:hAnsi="Arial"/>
          <w:sz w:val="22"/>
          <w:szCs w:val="22"/>
        </w:rPr>
      </w:pPr>
      <w:r>
        <w:rPr>
          <w:rFonts w:ascii="Arial" w:hAnsi="Arial"/>
          <w:sz w:val="22"/>
          <w:szCs w:val="22"/>
        </w:rPr>
      </w:r>
    </w:p>
    <w:p>
      <w:pPr>
        <w:pStyle w:val="Style51"/>
        <w:widowControl/>
        <w:spacing w:lineRule="exact" w:line="341" w:before="29" w:after="0"/>
        <w:jc w:val="center"/>
        <w:rPr/>
      </w:pPr>
      <w:r>
        <w:rPr>
          <w:rStyle w:val="FontStyle15"/>
          <w:rFonts w:ascii="Arial" w:hAnsi="Arial"/>
          <w:sz w:val="22"/>
          <w:szCs w:val="22"/>
        </w:rPr>
        <w:t>§ 14 Klauzula poufności</w:t>
      </w:r>
    </w:p>
    <w:p>
      <w:pPr>
        <w:pStyle w:val="Normal"/>
        <w:numPr>
          <w:ilvl w:val="0"/>
          <w:numId w:val="20"/>
        </w:numPr>
        <w:tabs>
          <w:tab w:val="clear" w:pos="720"/>
          <w:tab w:val="left" w:pos="284" w:leader="none"/>
        </w:tabs>
        <w:spacing w:lineRule="exact" w:line="341" w:before="0" w:after="120"/>
        <w:ind w:hanging="284" w:left="284"/>
        <w:jc w:val="both"/>
        <w:rPr>
          <w:rFonts w:ascii="Arial" w:hAnsi="Arial"/>
          <w:sz w:val="22"/>
          <w:szCs w:val="22"/>
        </w:rPr>
      </w:pPr>
      <w:r>
        <w:rPr>
          <w:rFonts w:eastAsia="SimSun" w:ascii="Arial" w:hAnsi="Arial"/>
          <w:kern w:val="2"/>
          <w:sz w:val="22"/>
          <w:szCs w:val="22"/>
          <w:lang w:eastAsia="hi-IN" w:bidi="hi-IN"/>
        </w:rPr>
        <w:t xml:space="preserve">Wykonawca zobowiązuje się do zachowania w tajemnicy i nieujawniania osobom trzecim, </w:t>
        <w:br/>
        <w:t xml:space="preserve">w czasie trwania Umowy oraz po jej rozwiązaniu, wszelkich informacji związanych ze świadczeniem usług na podstawie niniejszej Umowy oraz pozyskanych tą drogą informacji                 o funkcjonowaniu Zamawiającego stanowiących tajemnicę przedsiębiorstwa w rozumieniu ustawy z dnia 16 kwietnia 1993 r. </w:t>
      </w:r>
      <w:r>
        <w:rPr>
          <w:rFonts w:eastAsia="SimSun" w:ascii="Arial" w:hAnsi="Arial"/>
          <w:i/>
          <w:iCs/>
          <w:kern w:val="2"/>
          <w:sz w:val="22"/>
          <w:szCs w:val="22"/>
          <w:lang w:eastAsia="hi-IN" w:bidi="hi-IN"/>
        </w:rPr>
        <w:t>o zwalczaniu nieuczciwej konkurencji</w:t>
      </w:r>
      <w:r>
        <w:rPr>
          <w:rFonts w:eastAsia="SimSun" w:ascii="Arial" w:hAnsi="Arial"/>
          <w:kern w:val="2"/>
          <w:sz w:val="22"/>
          <w:szCs w:val="22"/>
          <w:lang w:eastAsia="hi-IN" w:bidi="hi-IN"/>
        </w:rPr>
        <w:t xml:space="preserve"> (t.j. Dz. U. z 2019 r. poz. 1010 z późn. zm.).</w:t>
      </w:r>
    </w:p>
    <w:p>
      <w:pPr>
        <w:pStyle w:val="Normal"/>
        <w:numPr>
          <w:ilvl w:val="0"/>
          <w:numId w:val="20"/>
        </w:numPr>
        <w:tabs>
          <w:tab w:val="clear" w:pos="720"/>
          <w:tab w:val="left" w:pos="284" w:leader="none"/>
        </w:tabs>
        <w:spacing w:lineRule="exact" w:line="341" w:before="0" w:after="120"/>
        <w:ind w:hanging="284" w:left="284"/>
        <w:jc w:val="both"/>
        <w:rPr>
          <w:rFonts w:ascii="Arial" w:hAnsi="Arial"/>
          <w:sz w:val="22"/>
          <w:szCs w:val="22"/>
        </w:rPr>
      </w:pPr>
      <w:r>
        <w:rPr>
          <w:rFonts w:eastAsia="SimSun" w:ascii="Arial" w:hAnsi="Arial"/>
          <w:kern w:val="2"/>
          <w:sz w:val="22"/>
          <w:szCs w:val="22"/>
          <w:lang w:eastAsia="hi-IN" w:bidi="hi-IN"/>
        </w:rPr>
        <w:t xml:space="preserve">Wykonawca zobowiązuje się do zachowania w tajemnicy danych osobowych oraz sposobów </w:t>
        <w:br/>
        <w:t>ich zabezpieczenia, do których ma lub będzie miał dostęp w związku z wykonywaniem jakichkolwiek czynności na rzecz Zamawiającego. Jednocześnie Wykonawca przyjmuje do wiadomości, że ewentualny dostęp do bazy danych osobowych Zamawiającego nie jest równoznaczny z powierzeniem mu przetwarzania tych danych, w rozumieniu obowiązujących przepisów o ochronie danych osobowych.</w:t>
      </w:r>
    </w:p>
    <w:p>
      <w:pPr>
        <w:pStyle w:val="Normal"/>
        <w:numPr>
          <w:ilvl w:val="0"/>
          <w:numId w:val="20"/>
        </w:numPr>
        <w:tabs>
          <w:tab w:val="clear" w:pos="720"/>
          <w:tab w:val="left" w:pos="284" w:leader="none"/>
        </w:tabs>
        <w:spacing w:lineRule="exact" w:line="341" w:before="0" w:after="120"/>
        <w:ind w:hanging="284" w:left="284"/>
        <w:jc w:val="both"/>
        <w:rPr>
          <w:rFonts w:ascii="Arial" w:hAnsi="Arial"/>
          <w:sz w:val="22"/>
          <w:szCs w:val="22"/>
        </w:rPr>
      </w:pPr>
      <w:r>
        <w:rPr>
          <w:rFonts w:eastAsia="SimSun" w:ascii="Arial" w:hAnsi="Arial"/>
          <w:kern w:val="2"/>
          <w:sz w:val="22"/>
          <w:szCs w:val="22"/>
          <w:lang w:eastAsia="hi-IN" w:bidi="hi-IN"/>
        </w:rPr>
        <w:t xml:space="preserve">Wykonawca zobowiązuje się do przestrzegania obowiązujących przepisów ustawy z dnia 10 maja 2018 r. o ochronie danych osobowych (Dz.U. z 2018 r. poz. 1000 z późn. zm.) i przepisów ustawy z dnia 16 kwietnia 1993 r. o </w:t>
      </w:r>
      <w:r>
        <w:rPr>
          <w:rFonts w:eastAsia="SimSun" w:ascii="Arial" w:hAnsi="Arial"/>
          <w:i/>
          <w:iCs/>
          <w:kern w:val="2"/>
          <w:sz w:val="22"/>
          <w:szCs w:val="22"/>
          <w:lang w:eastAsia="hi-IN" w:bidi="hi-IN"/>
        </w:rPr>
        <w:t>zwalczaniu nieuczciwej</w:t>
      </w:r>
      <w:r>
        <w:rPr>
          <w:rFonts w:eastAsia="SimSun" w:ascii="Arial" w:hAnsi="Arial"/>
          <w:kern w:val="2"/>
          <w:sz w:val="22"/>
          <w:szCs w:val="22"/>
          <w:lang w:eastAsia="hi-IN" w:bidi="hi-IN"/>
        </w:rPr>
        <w:t xml:space="preserve"> konkurencji oraz przepisów Ogólnego Rozporządzenia o ochronie danych osobowych (RODO), jednocześnie ma świadomość odpowiedzialności karnej za naruszenie powyższych przepisów.</w:t>
      </w:r>
    </w:p>
    <w:p>
      <w:pPr>
        <w:pStyle w:val="Normal"/>
        <w:numPr>
          <w:ilvl w:val="0"/>
          <w:numId w:val="0"/>
        </w:numPr>
        <w:tabs>
          <w:tab w:val="clear" w:pos="720"/>
          <w:tab w:val="left" w:pos="284" w:leader="none"/>
        </w:tabs>
        <w:spacing w:lineRule="exact" w:line="341" w:before="0" w:after="120"/>
        <w:ind w:hanging="0" w:left="284"/>
        <w:jc w:val="both"/>
        <w:rPr>
          <w:rFonts w:eastAsia="SimSun"/>
          <w:kern w:val="2"/>
          <w:lang w:eastAsia="hi-IN" w:bidi="hi-IN"/>
        </w:rPr>
      </w:pPr>
      <w:r>
        <w:rPr>
          <w:rFonts w:ascii="Arial" w:hAnsi="Arial"/>
          <w:sz w:val="22"/>
          <w:szCs w:val="22"/>
        </w:rPr>
      </w:r>
    </w:p>
    <w:p>
      <w:pPr>
        <w:pStyle w:val="Style51"/>
        <w:widowControl/>
        <w:spacing w:lineRule="exact" w:line="341" w:before="29" w:after="0"/>
        <w:jc w:val="center"/>
        <w:rPr/>
      </w:pPr>
      <w:bookmarkStart w:id="0" w:name="_Hlk163213187"/>
      <w:r>
        <w:rPr>
          <w:rStyle w:val="FontStyle15"/>
          <w:rFonts w:ascii="Arial" w:hAnsi="Arial"/>
          <w:sz w:val="22"/>
          <w:szCs w:val="22"/>
        </w:rPr>
        <w:t>§ 15 Postanowienia końcowe</w:t>
      </w:r>
      <w:bookmarkEnd w:id="0"/>
    </w:p>
    <w:p>
      <w:pPr>
        <w:pStyle w:val="Style81"/>
        <w:widowControl/>
        <w:numPr>
          <w:ilvl w:val="0"/>
          <w:numId w:val="19"/>
        </w:numPr>
        <w:spacing w:lineRule="exact" w:line="341" w:before="72" w:after="0"/>
        <w:jc w:val="left"/>
        <w:rPr/>
      </w:pPr>
      <w:r>
        <w:rPr>
          <w:rStyle w:val="FontStyle16"/>
          <w:rFonts w:ascii="Arial" w:hAnsi="Arial"/>
          <w:sz w:val="22"/>
          <w:szCs w:val="22"/>
        </w:rPr>
        <w:t>Wszelkie zmiany i uzupełnienia niniejszej umowy wymagają formy pisemnej pod rygorem nieważności.</w:t>
      </w:r>
    </w:p>
    <w:p>
      <w:pPr>
        <w:pStyle w:val="Style71"/>
        <w:widowControl/>
        <w:numPr>
          <w:ilvl w:val="0"/>
          <w:numId w:val="16"/>
        </w:numPr>
        <w:tabs>
          <w:tab w:val="clear" w:pos="720"/>
          <w:tab w:val="left" w:pos="355" w:leader="none"/>
        </w:tabs>
        <w:spacing w:lineRule="exact" w:line="341" w:before="43" w:after="0"/>
        <w:ind w:hanging="355" w:left="355"/>
        <w:rPr/>
      </w:pPr>
      <w:r>
        <w:rPr>
          <w:rStyle w:val="FontStyle16"/>
          <w:rFonts w:ascii="Arial" w:hAnsi="Arial"/>
          <w:sz w:val="22"/>
          <w:szCs w:val="22"/>
        </w:rPr>
        <w:t>Wykonawca nie może, bez uzyskania wcześniejszej pisemnej zgody Zamawiającego, przelewać na osoby trzecie jakichkolwiek wierzytelności wynikających z niniejszej Umowy, pod rygorem nieważności umowy cesji.</w:t>
      </w:r>
    </w:p>
    <w:p>
      <w:pPr>
        <w:pStyle w:val="Style71"/>
        <w:widowControl/>
        <w:numPr>
          <w:ilvl w:val="0"/>
          <w:numId w:val="16"/>
        </w:numPr>
        <w:tabs>
          <w:tab w:val="clear" w:pos="720"/>
          <w:tab w:val="left" w:pos="355" w:leader="none"/>
        </w:tabs>
        <w:spacing w:lineRule="exact" w:line="341"/>
        <w:ind w:hanging="355" w:left="355"/>
        <w:rPr/>
      </w:pPr>
      <w:r>
        <w:rPr>
          <w:rStyle w:val="FontStyle16"/>
          <w:rFonts w:ascii="Arial" w:hAnsi="Arial"/>
          <w:sz w:val="22"/>
          <w:szCs w:val="22"/>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pPr>
        <w:pStyle w:val="Style71"/>
        <w:widowControl/>
        <w:numPr>
          <w:ilvl w:val="0"/>
          <w:numId w:val="16"/>
        </w:numPr>
        <w:tabs>
          <w:tab w:val="clear" w:pos="720"/>
          <w:tab w:val="left" w:pos="355" w:leader="none"/>
        </w:tabs>
        <w:spacing w:lineRule="exact" w:line="341"/>
        <w:ind w:hanging="355" w:left="355"/>
        <w:rPr/>
      </w:pPr>
      <w:r>
        <w:rPr>
          <w:rStyle w:val="FontStyle16"/>
          <w:rFonts w:ascii="Arial" w:hAnsi="Arial"/>
          <w:sz w:val="22"/>
          <w:szCs w:val="22"/>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w:t>
      </w:r>
    </w:p>
    <w:p>
      <w:pPr>
        <w:pStyle w:val="Style71"/>
        <w:widowControl/>
        <w:numPr>
          <w:ilvl w:val="0"/>
          <w:numId w:val="16"/>
        </w:numPr>
        <w:tabs>
          <w:tab w:val="clear" w:pos="720"/>
          <w:tab w:val="left" w:pos="355" w:leader="none"/>
        </w:tabs>
        <w:spacing w:lineRule="exact" w:line="341"/>
        <w:jc w:val="left"/>
        <w:rPr/>
      </w:pPr>
      <w:r>
        <w:rPr>
          <w:rStyle w:val="FontStyle16"/>
          <w:rFonts w:ascii="Arial" w:hAnsi="Arial"/>
          <w:sz w:val="22"/>
          <w:szCs w:val="22"/>
        </w:rPr>
        <w:t>Załącznikami do niniejszej umowy są podpisane przez strony:</w:t>
      </w:r>
    </w:p>
    <w:p>
      <w:pPr>
        <w:pStyle w:val="Style91"/>
        <w:widowControl/>
        <w:tabs>
          <w:tab w:val="clear" w:pos="720"/>
          <w:tab w:val="left" w:pos="1080" w:leader="none"/>
        </w:tabs>
        <w:spacing w:lineRule="exact" w:line="341"/>
        <w:ind w:left="725"/>
        <w:jc w:val="left"/>
        <w:rPr/>
      </w:pPr>
      <w:r>
        <w:rPr>
          <w:rStyle w:val="FontStyle16"/>
          <w:rFonts w:ascii="Arial" w:hAnsi="Arial"/>
          <w:sz w:val="22"/>
          <w:szCs w:val="22"/>
        </w:rPr>
        <w:t>a.</w:t>
        <w:tab/>
        <w:t>specyfikacja warunków zamówienia,</w:t>
      </w:r>
    </w:p>
    <w:p>
      <w:pPr>
        <w:pStyle w:val="Style91"/>
        <w:widowControl/>
        <w:tabs>
          <w:tab w:val="clear" w:pos="720"/>
          <w:tab w:val="left" w:pos="1080" w:leader="none"/>
        </w:tabs>
        <w:spacing w:lineRule="exact" w:line="341"/>
        <w:ind w:left="725"/>
        <w:jc w:val="left"/>
        <w:rPr/>
      </w:pPr>
      <w:r>
        <w:rPr>
          <w:rStyle w:val="FontStyle16"/>
          <w:rFonts w:ascii="Arial" w:hAnsi="Arial"/>
          <w:sz w:val="22"/>
          <w:szCs w:val="22"/>
        </w:rPr>
        <w:t>b.</w:t>
        <w:tab/>
        <w:t>oferta Wykonawcy.</w:t>
      </w:r>
    </w:p>
    <w:p>
      <w:pPr>
        <w:pStyle w:val="Style71"/>
        <w:widowControl/>
        <w:numPr>
          <w:ilvl w:val="0"/>
          <w:numId w:val="17"/>
        </w:numPr>
        <w:tabs>
          <w:tab w:val="clear" w:pos="720"/>
          <w:tab w:val="left" w:pos="355" w:leader="none"/>
        </w:tabs>
        <w:spacing w:lineRule="exact" w:line="341"/>
        <w:jc w:val="left"/>
        <w:rPr/>
      </w:pPr>
      <w:r>
        <w:rPr>
          <w:rStyle w:val="FontStyle16"/>
          <w:rFonts w:ascii="Arial" w:hAnsi="Arial"/>
          <w:sz w:val="22"/>
          <w:szCs w:val="22"/>
        </w:rPr>
        <w:t>Załączniki wymienione w ust. 5 stanowią integralną część umowy.</w:t>
      </w:r>
    </w:p>
    <w:p>
      <w:pPr>
        <w:pStyle w:val="Style71"/>
        <w:widowControl/>
        <w:numPr>
          <w:ilvl w:val="0"/>
          <w:numId w:val="17"/>
        </w:numPr>
        <w:tabs>
          <w:tab w:val="clear" w:pos="720"/>
          <w:tab w:val="left" w:pos="355" w:leader="none"/>
        </w:tabs>
        <w:spacing w:lineRule="exact" w:line="341"/>
        <w:jc w:val="left"/>
        <w:rPr/>
      </w:pPr>
      <w:r>
        <w:rPr>
          <w:rStyle w:val="FontStyle16"/>
          <w:rFonts w:ascii="Arial" w:hAnsi="Arial"/>
          <w:sz w:val="22"/>
          <w:szCs w:val="22"/>
        </w:rPr>
        <w:t>Niniejsza Umowa podlega prawu polskiemu.</w:t>
      </w:r>
    </w:p>
    <w:p>
      <w:pPr>
        <w:pStyle w:val="Style71"/>
        <w:widowControl/>
        <w:numPr>
          <w:ilvl w:val="0"/>
          <w:numId w:val="17"/>
        </w:numPr>
        <w:tabs>
          <w:tab w:val="clear" w:pos="720"/>
          <w:tab w:val="left" w:pos="355" w:leader="none"/>
        </w:tabs>
        <w:spacing w:lineRule="exact" w:line="341"/>
        <w:ind w:hanging="355" w:left="355"/>
        <w:rPr/>
      </w:pPr>
      <w:r>
        <w:rPr>
          <w:rStyle w:val="FontStyle16"/>
          <w:rFonts w:ascii="Arial" w:hAnsi="Arial"/>
          <w:sz w:val="22"/>
          <w:szCs w:val="22"/>
        </w:rPr>
        <w:t>W sprawach nie uregulowanych niniejszą Umową mają zastosowanie odpowiednie przepisy Kodeksu cywilnego oraz ustawy Prawo zamówień publicznych.</w:t>
      </w:r>
    </w:p>
    <w:p>
      <w:pPr>
        <w:pStyle w:val="Style71"/>
        <w:widowControl/>
        <w:numPr>
          <w:ilvl w:val="0"/>
          <w:numId w:val="17"/>
        </w:numPr>
        <w:tabs>
          <w:tab w:val="clear" w:pos="720"/>
          <w:tab w:val="left" w:pos="355" w:leader="none"/>
        </w:tabs>
        <w:spacing w:lineRule="exact" w:line="341"/>
        <w:ind w:hanging="355" w:left="355"/>
        <w:rPr/>
      </w:pPr>
      <w:r>
        <w:rPr>
          <w:rStyle w:val="FontStyle16"/>
          <w:rFonts w:ascii="Arial" w:hAnsi="Arial"/>
          <w:sz w:val="22"/>
          <w:szCs w:val="22"/>
        </w:rPr>
        <w:t>Umowa została sporządzona w języku polskim w dwóch (2) jednobrzmiących egzemplarzach, po jednym dla każdej ze Stron.</w:t>
      </w:r>
    </w:p>
    <w:p>
      <w:pPr>
        <w:pStyle w:val="Style71"/>
        <w:widowControl/>
        <w:numPr>
          <w:ilvl w:val="0"/>
          <w:numId w:val="0"/>
        </w:numPr>
        <w:tabs>
          <w:tab w:val="clear" w:pos="720"/>
          <w:tab w:val="left" w:pos="355" w:leader="none"/>
        </w:tabs>
        <w:spacing w:lineRule="exact" w:line="341"/>
        <w:ind w:hanging="0" w:left="355"/>
        <w:rPr>
          <w:rStyle w:val="FontStyle16"/>
          <w:rFonts w:ascii="Arial" w:hAnsi="Arial"/>
          <w:sz w:val="22"/>
          <w:szCs w:val="22"/>
        </w:rPr>
      </w:pPr>
      <w:r>
        <w:rPr/>
      </w:r>
    </w:p>
    <w:p>
      <w:pPr>
        <w:pStyle w:val="Style111"/>
        <w:widowControl/>
        <w:spacing w:lineRule="exact" w:line="341"/>
        <w:rPr>
          <w:rFonts w:ascii="Arial" w:hAnsi="Arial"/>
          <w:sz w:val="22"/>
          <w:szCs w:val="22"/>
        </w:rPr>
      </w:pPr>
      <w:r>
        <w:rPr>
          <w:rFonts w:ascii="Arial" w:hAnsi="Arial"/>
          <w:sz w:val="22"/>
          <w:szCs w:val="22"/>
        </w:rPr>
      </w:r>
    </w:p>
    <w:p>
      <w:pPr>
        <w:pStyle w:val="Style111"/>
        <w:widowControl/>
        <w:tabs>
          <w:tab w:val="clear" w:pos="720"/>
          <w:tab w:val="left" w:pos="7080" w:leader="none"/>
        </w:tabs>
        <w:spacing w:lineRule="exact" w:line="341" w:before="197" w:after="0"/>
        <w:rPr/>
      </w:pPr>
      <w:r>
        <w:rPr>
          <w:rStyle w:val="FontStyle17"/>
          <w:rFonts w:ascii="Arial" w:hAnsi="Arial"/>
          <w:sz w:val="22"/>
          <w:szCs w:val="22"/>
        </w:rPr>
        <w:t>ZAMAWIAJĄCY:</w:t>
        <w:tab/>
        <w:t>WYKONAWCA:</w:t>
      </w:r>
    </w:p>
    <w:p>
      <w:pPr>
        <w:pStyle w:val="Style111"/>
        <w:widowControl/>
        <w:tabs>
          <w:tab w:val="clear" w:pos="720"/>
          <w:tab w:val="left" w:pos="7080" w:leader="none"/>
        </w:tabs>
        <w:spacing w:lineRule="exact" w:line="341" w:before="197" w:after="0"/>
        <w:rPr>
          <w:rFonts w:ascii="Arial" w:hAnsi="Arial"/>
          <w:sz w:val="22"/>
          <w:szCs w:val="22"/>
        </w:rPr>
      </w:pPr>
      <w:r>
        <w:rPr>
          <w:rFonts w:ascii="Arial" w:hAnsi="Arial"/>
          <w:sz w:val="22"/>
          <w:szCs w:val="22"/>
        </w:rPr>
      </w:r>
    </w:p>
    <w:sectPr>
      <w:footerReference w:type="even" r:id="rId2"/>
      <w:footerReference w:type="default" r:id="rId3"/>
      <w:footerReference w:type="first" r:id="rId4"/>
      <w:type w:val="nextPage"/>
      <w:pgSz w:w="11906" w:h="16838"/>
      <w:pgMar w:left="1125" w:right="1136" w:gutter="0" w:header="0" w:top="1417" w:footer="708"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Liberation Sans">
    <w:altName w:val="Arial"/>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widowControl/>
      <w:jc w:val="right"/>
      <w:rPr>
        <w:rStyle w:val="FontStyle18"/>
      </w:rPr>
    </w:pPr>
    <w:r>
      <w:rPr/>
    </w:r>
  </w:p>
  <w:p>
    <w:pPr>
      <w:pStyle w:val="Style3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widowControl/>
      <w:jc w:val="right"/>
      <w:rPr>
        <w:rStyle w:val="FontStyle18"/>
      </w:rPr>
    </w:pPr>
    <w:r>
      <w:rPr/>
    </w:r>
  </w:p>
  <w:p>
    <w:pPr>
      <w:pStyle w:val="Style3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5"/>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6"/>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1440"/>
        </w:tabs>
        <w:ind w:left="1440" w:hanging="360"/>
      </w:pPr>
      <w:rPr>
        <w:sz w:val="20"/>
        <w:szCs w:val="20"/>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5"/>
    <w:lvlOverride w:ilvl="0">
      <w:lvl w:ilvl="0">
        <w:start w:val="4"/>
        <w:numFmt w:val="decimal"/>
        <w:lvlText w:val="%1."/>
        <w:lvlJc w:val="left"/>
        <w:pPr>
          <w:tabs>
            <w:tab w:val="num" w:pos="0"/>
          </w:tabs>
          <w:ind w:left="0" w:hanging="0"/>
        </w:pPr>
        <w:rPr>
          <w:rFonts w:ascii="Arial" w:hAnsi="Arial" w:cs="Arial"/>
        </w:rPr>
      </w:lvl>
    </w:lvlOverride>
  </w:num>
  <w:num w:numId="30">
    <w:abstractNumId w:val="5"/>
    <w:lvlOverride w:ilvl="0">
      <w:lvl w:ilvl="0">
        <w:start w:val="4"/>
        <w:numFmt w:val="decimal"/>
        <w:lvlText w:val="%1."/>
        <w:lvlJc w:val="left"/>
        <w:pPr>
          <w:tabs>
            <w:tab w:val="num" w:pos="0"/>
          </w:tabs>
          <w:ind w:left="0" w:hanging="0"/>
        </w:pPr>
        <w:rPr>
          <w:rFonts w:ascii="Arial" w:hAnsi="Arial" w:cs="Arial"/>
        </w:rPr>
      </w:lvl>
    </w:lvlOverride>
  </w:num>
  <w:num w:numId="31">
    <w:abstractNumId w:val="5"/>
    <w:lvlOverride w:ilvl="0">
      <w:lvl w:ilvl="0">
        <w:start w:val="4"/>
        <w:numFmt w:val="decimal"/>
        <w:lvlText w:val="%1."/>
        <w:lvlJc w:val="left"/>
        <w:pPr>
          <w:tabs>
            <w:tab w:val="num" w:pos="0"/>
          </w:tabs>
          <w:ind w:left="0" w:hanging="0"/>
        </w:pPr>
        <w:rPr>
          <w:rFonts w:ascii="Arial" w:hAnsi="Arial" w:cs="Arial"/>
        </w:rPr>
      </w:lvl>
    </w:lvlOverride>
  </w:num>
  <w:num w:numId="32">
    <w:abstractNumId w:val="5"/>
    <w:lvlOverride w:ilvl="0">
      <w:lvl w:ilvl="0">
        <w:start w:val="4"/>
        <w:numFmt w:val="decimal"/>
        <w:lvlText w:val="%1."/>
        <w:lvlJc w:val="left"/>
        <w:pPr>
          <w:tabs>
            <w:tab w:val="num" w:pos="0"/>
          </w:tabs>
          <w:ind w:left="0" w:hanging="0"/>
        </w:pPr>
        <w:rPr>
          <w:rFonts w:ascii="Arial" w:hAnsi="Arial" w:cs="Arial"/>
        </w:rPr>
      </w:lvl>
    </w:lvlOverride>
  </w:num>
  <w:num w:numId="33">
    <w:abstractNumId w:val="5"/>
    <w:lvlOverride w:ilvl="0">
      <w:lvl w:ilvl="0">
        <w:start w:val="4"/>
        <w:numFmt w:val="decimal"/>
        <w:lvlText w:val="%1."/>
        <w:lvlJc w:val="left"/>
        <w:pPr>
          <w:tabs>
            <w:tab w:val="num" w:pos="0"/>
          </w:tabs>
          <w:ind w:left="0" w:hanging="0"/>
        </w:pPr>
        <w:rPr>
          <w:rFonts w:ascii="Arial" w:hAnsi="Arial" w:cs="Arial"/>
        </w:rPr>
      </w:lvl>
    </w:lvlOverride>
  </w:num>
  <w:num w:numId="34">
    <w:abstractNumId w:val="9"/>
    <w:lvlOverride w:ilvl="0">
      <w:lvl w:ilvl="0">
        <w:start w:val="13"/>
        <w:numFmt w:val="decimal"/>
        <w:lvlText w:val="%1."/>
        <w:lvlJc w:val="left"/>
        <w:pPr>
          <w:tabs>
            <w:tab w:val="num" w:pos="0"/>
          </w:tabs>
          <w:ind w:left="0" w:hanging="0"/>
        </w:pPr>
        <w:rPr>
          <w:rFonts w:ascii="Arial" w:hAnsi="Arial" w:cs="Arial"/>
        </w:rPr>
      </w:lvl>
    </w:lvlOverride>
  </w:num>
  <w:num w:numId="35">
    <w:abstractNumId w:val="9"/>
    <w:lvlOverride w:ilvl="0">
      <w:lvl w:ilvl="0">
        <w:start w:val="13"/>
        <w:numFmt w:val="decimal"/>
        <w:lvlText w:val="%1."/>
        <w:lvlJc w:val="left"/>
        <w:pPr>
          <w:tabs>
            <w:tab w:val="num" w:pos="0"/>
          </w:tabs>
          <w:ind w:left="0" w:hanging="0"/>
        </w:pPr>
        <w:rPr>
          <w:rFonts w:ascii="Arial" w:hAnsi="Arial" w:cs="Arial"/>
        </w:rPr>
      </w:lvl>
    </w:lvlOverride>
  </w:num>
</w:numbering>
</file>

<file path=word/settings.xml><?xml version="1.0" encoding="utf-8"?>
<w:settings xmlns:w="http://schemas.openxmlformats.org/wordprocessingml/2006/main">
  <w:zoom w:percent="100"/>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 w:cs="Arial" w:eastAsiaTheme="minorEastAsia" w:hAnsiTheme="minorHAnsi"/>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FontStyle14" w:customStyle="1">
    <w:name w:val="Font Style14"/>
    <w:basedOn w:val="DefaultParagraphFont"/>
    <w:uiPriority w:val="99"/>
    <w:qFormat/>
    <w:rPr>
      <w:rFonts w:ascii="Arial" w:hAnsi="Arial" w:cs="Arial"/>
      <w:b/>
      <w:bCs/>
      <w:sz w:val="20"/>
      <w:szCs w:val="20"/>
    </w:rPr>
  </w:style>
  <w:style w:type="character" w:styleId="FontStyle15" w:customStyle="1">
    <w:name w:val="Font Style15"/>
    <w:basedOn w:val="DefaultParagraphFont"/>
    <w:uiPriority w:val="99"/>
    <w:qFormat/>
    <w:rPr>
      <w:rFonts w:ascii="Arial" w:hAnsi="Arial" w:cs="Arial"/>
      <w:b/>
      <w:bCs/>
      <w:sz w:val="18"/>
      <w:szCs w:val="18"/>
    </w:rPr>
  </w:style>
  <w:style w:type="character" w:styleId="FontStyle16" w:customStyle="1">
    <w:name w:val="Font Style16"/>
    <w:basedOn w:val="DefaultParagraphFont"/>
    <w:uiPriority w:val="99"/>
    <w:qFormat/>
    <w:rPr>
      <w:rFonts w:ascii="Arial" w:hAnsi="Arial" w:cs="Arial"/>
      <w:sz w:val="18"/>
      <w:szCs w:val="18"/>
    </w:rPr>
  </w:style>
  <w:style w:type="character" w:styleId="FontStyle17" w:customStyle="1">
    <w:name w:val="Font Style17"/>
    <w:basedOn w:val="DefaultParagraphFont"/>
    <w:uiPriority w:val="99"/>
    <w:qFormat/>
    <w:rPr>
      <w:rFonts w:ascii="Calibri" w:hAnsi="Calibri" w:cs="Calibri"/>
      <w:b/>
      <w:bCs/>
      <w:sz w:val="20"/>
      <w:szCs w:val="20"/>
    </w:rPr>
  </w:style>
  <w:style w:type="character" w:styleId="FontStyle18" w:customStyle="1">
    <w:name w:val="Font Style18"/>
    <w:basedOn w:val="DefaultParagraphFont"/>
    <w:uiPriority w:val="99"/>
    <w:qFormat/>
    <w:rPr>
      <w:rFonts w:ascii="Arial" w:hAnsi="Arial" w:cs="Arial"/>
      <w:sz w:val="20"/>
      <w:szCs w:val="20"/>
    </w:rPr>
  </w:style>
  <w:style w:type="character" w:styleId="annotationreference">
    <w:name w:val="annotation reference"/>
    <w:basedOn w:val="DefaultParagraphFont"/>
    <w:uiPriority w:val="99"/>
    <w:semiHidden/>
    <w:unhideWhenUsed/>
    <w:qFormat/>
    <w:rsid w:val="001f2386"/>
    <w:rPr>
      <w:sz w:val="16"/>
      <w:szCs w:val="16"/>
    </w:rPr>
  </w:style>
  <w:style w:type="character" w:styleId="TekstkomentarzaZnak" w:customStyle="1">
    <w:name w:val="Tekst komentarza Znak"/>
    <w:basedOn w:val="DefaultParagraphFont"/>
    <w:link w:val="AnnotationText"/>
    <w:uiPriority w:val="99"/>
    <w:qFormat/>
    <w:rsid w:val="001f2386"/>
    <w:rPr>
      <w:rFonts w:cs="Arial"/>
      <w:sz w:val="20"/>
      <w:szCs w:val="20"/>
    </w:rPr>
  </w:style>
  <w:style w:type="character" w:styleId="TematkomentarzaZnak" w:customStyle="1">
    <w:name w:val="Temat komentarza Znak"/>
    <w:basedOn w:val="TekstkomentarzaZnak"/>
    <w:link w:val="annotationsubject"/>
    <w:uiPriority w:val="99"/>
    <w:semiHidden/>
    <w:qFormat/>
    <w:rsid w:val="001f2386"/>
    <w:rPr>
      <w:rFonts w:cs="Arial"/>
      <w:b/>
      <w:bCs/>
      <w:sz w:val="20"/>
      <w:szCs w:val="20"/>
    </w:rPr>
  </w:style>
  <w:style w:type="character" w:styleId="LineNumbering" w:customStyle="1">
    <w:name w:val="Line Numbering"/>
    <w:qFormat/>
    <w:rPr/>
  </w:style>
  <w:style w:type="character" w:styleId="LineNumbering1" w:customStyle="1">
    <w:name w:val="Line Numbering1"/>
    <w:qFormat/>
    <w:rPr/>
  </w:style>
  <w:style w:type="character" w:styleId="LineNumbering2" w:customStyle="1">
    <w:name w:val="Line Numbering2"/>
    <w:qFormat/>
    <w:rPr/>
  </w:style>
  <w:style w:type="character" w:styleId="LineNumbering3">
    <w:name w:val="Line Numbering3"/>
    <w:qFormat/>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Unicode MS"/>
      <w:sz w:val="28"/>
      <w:szCs w:val="28"/>
    </w:rPr>
  </w:style>
  <w:style w:type="paragraph" w:styleId="Style14" w:customStyle="1">
    <w:name w:val="Style1"/>
    <w:basedOn w:val="Normal"/>
    <w:uiPriority w:val="99"/>
    <w:qFormat/>
    <w:pPr/>
    <w:rPr/>
  </w:style>
  <w:style w:type="paragraph" w:styleId="Style21" w:customStyle="1">
    <w:name w:val="Style2"/>
    <w:basedOn w:val="Normal"/>
    <w:uiPriority w:val="99"/>
    <w:qFormat/>
    <w:pPr/>
    <w:rPr/>
  </w:style>
  <w:style w:type="paragraph" w:styleId="Style31" w:customStyle="1">
    <w:name w:val="Style3"/>
    <w:basedOn w:val="Normal"/>
    <w:uiPriority w:val="99"/>
    <w:qFormat/>
    <w:pPr/>
    <w:rPr/>
  </w:style>
  <w:style w:type="paragraph" w:styleId="Style41" w:customStyle="1">
    <w:name w:val="Style4"/>
    <w:basedOn w:val="Normal"/>
    <w:uiPriority w:val="99"/>
    <w:qFormat/>
    <w:pPr>
      <w:spacing w:lineRule="exact" w:line="264"/>
      <w:jc w:val="both"/>
    </w:pPr>
    <w:rPr/>
  </w:style>
  <w:style w:type="paragraph" w:styleId="Style51" w:customStyle="1">
    <w:name w:val="Style5"/>
    <w:basedOn w:val="Normal"/>
    <w:uiPriority w:val="99"/>
    <w:qFormat/>
    <w:pPr/>
    <w:rPr/>
  </w:style>
  <w:style w:type="paragraph" w:styleId="Style61" w:customStyle="1">
    <w:name w:val="Style6"/>
    <w:basedOn w:val="Normal"/>
    <w:uiPriority w:val="99"/>
    <w:qFormat/>
    <w:pPr>
      <w:spacing w:lineRule="exact" w:line="384"/>
    </w:pPr>
    <w:rPr/>
  </w:style>
  <w:style w:type="paragraph" w:styleId="Style71" w:customStyle="1">
    <w:name w:val="Style7"/>
    <w:basedOn w:val="Normal"/>
    <w:uiPriority w:val="99"/>
    <w:qFormat/>
    <w:pPr>
      <w:spacing w:lineRule="exact" w:line="264"/>
      <w:ind w:hanging="355"/>
      <w:jc w:val="both"/>
    </w:pPr>
    <w:rPr/>
  </w:style>
  <w:style w:type="paragraph" w:styleId="Style81" w:customStyle="1">
    <w:name w:val="Style8"/>
    <w:basedOn w:val="Normal"/>
    <w:uiPriority w:val="99"/>
    <w:qFormat/>
    <w:pPr>
      <w:spacing w:lineRule="exact" w:line="265"/>
      <w:ind w:hanging="355"/>
      <w:jc w:val="both"/>
    </w:pPr>
    <w:rPr/>
  </w:style>
  <w:style w:type="paragraph" w:styleId="Style91" w:customStyle="1">
    <w:name w:val="Style9"/>
    <w:basedOn w:val="Normal"/>
    <w:uiPriority w:val="99"/>
    <w:qFormat/>
    <w:pPr>
      <w:jc w:val="both"/>
    </w:pPr>
    <w:rPr/>
  </w:style>
  <w:style w:type="paragraph" w:styleId="Style101" w:customStyle="1">
    <w:name w:val="Style10"/>
    <w:basedOn w:val="Normal"/>
    <w:uiPriority w:val="99"/>
    <w:qFormat/>
    <w:pPr>
      <w:spacing w:lineRule="exact" w:line="264"/>
      <w:jc w:val="both"/>
    </w:pPr>
    <w:rPr/>
  </w:style>
  <w:style w:type="paragraph" w:styleId="Style111" w:customStyle="1">
    <w:name w:val="Style11"/>
    <w:basedOn w:val="Normal"/>
    <w:uiPriority w:val="99"/>
    <w:qFormat/>
    <w:pPr/>
    <w:rPr/>
  </w:style>
  <w:style w:type="paragraph" w:styleId="Style121" w:customStyle="1">
    <w:name w:val="Style12"/>
    <w:basedOn w:val="Normal"/>
    <w:uiPriority w:val="99"/>
    <w:qFormat/>
    <w:pPr/>
    <w:rPr/>
  </w:style>
  <w:style w:type="paragraph" w:styleId="Footer">
    <w:name w:val="Footer"/>
    <w:basedOn w:val="Gwkaistopka"/>
    <w:pPr/>
    <w:rPr/>
  </w:style>
  <w:style w:type="paragraph" w:styleId="Revision">
    <w:name w:val="Revision"/>
    <w:uiPriority w:val="99"/>
    <w:semiHidden/>
    <w:qFormat/>
    <w:rsid w:val="001941d9"/>
    <w:pPr>
      <w:widowControl/>
      <w:suppressAutoHyphens w:val="false"/>
      <w:bidi w:val="0"/>
      <w:spacing w:before="0" w:after="0"/>
      <w:jc w:val="left"/>
    </w:pPr>
    <w:rPr>
      <w:rFonts w:ascii="Arial" w:hAnsi="Arial" w:eastAsia="" w:cs="Arial" w:eastAsiaTheme="minorEastAsia" w:hAnsiTheme="minorHAnsi"/>
      <w:color w:val="auto"/>
      <w:kern w:val="0"/>
      <w:sz w:val="24"/>
      <w:szCs w:val="24"/>
      <w:lang w:val="pl-PL" w:eastAsia="pl-PL" w:bidi="ar-SA"/>
    </w:rPr>
  </w:style>
  <w:style w:type="paragraph" w:styleId="AnnotationText">
    <w:name w:val="Annotation Text"/>
    <w:basedOn w:val="Normal"/>
    <w:link w:val="TekstkomentarzaZnak"/>
    <w:uiPriority w:val="99"/>
    <w:unhideWhenUsed/>
    <w:qFormat/>
    <w:rsid w:val="001f2386"/>
    <w:pPr/>
    <w:rPr>
      <w:sz w:val="20"/>
      <w:szCs w:val="20"/>
    </w:rPr>
  </w:style>
  <w:style w:type="paragraph" w:styleId="annotationsubject">
    <w:name w:val="annotation subject"/>
    <w:basedOn w:val="AnnotationText"/>
    <w:next w:val="AnnotationText"/>
    <w:link w:val="TematkomentarzaZnak"/>
    <w:uiPriority w:val="99"/>
    <w:semiHidden/>
    <w:unhideWhenUsed/>
    <w:qFormat/>
    <w:rsid w:val="001f2386"/>
    <w:pPr/>
    <w:rPr>
      <w:b/>
      <w:bCs/>
    </w:rPr>
  </w:style>
  <w:style w:type="paragraph" w:styleId="Komentarz" w:customStyle="1">
    <w:name w:val="Komentarz"/>
    <w:basedOn w:val="Normal"/>
    <w:qFormat/>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LibreOffice/24.2.5.2$Windows_X86_64 LibreOffice_project/bffef4ea93e59bebbeaf7f431bb02b1a39ee8a59</Application>
  <AppVersion>15.0000</AppVersion>
  <Pages>9</Pages>
  <Words>2774</Words>
  <Characters>17925</Characters>
  <CharactersWithSpaces>20786</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2025-07-15T11:56:00Z</dcterms:created>
  <dc:creator>Sowisło Topolewski Kancelaria</dc:creator>
  <dc:description/>
  <dc:language>pl-PL</dc:language>
  <cp:lastModifiedBy/>
  <cp:lastPrinted>2025-03-26T14:33:00Z</cp:lastPrinted>
  <dcterms:modified xsi:type="dcterms:W3CDTF">2025-07-21T13:27:47Z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