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Załączniki nr 4 do SWZ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niepodleganiu wykluczeniu,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val="000000"/>
          <w:sz w:val="22"/>
          <w:szCs w:val="22"/>
        </w:rPr>
        <w:t>Żywienie dojelitowe i pozajelitowe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cs="Arial" w:ascii="Arial" w:hAnsi="Arial"/>
          <w:b/>
          <w:iCs/>
          <w:sz w:val="22"/>
          <w:szCs w:val="22"/>
        </w:rPr>
        <w:t>1. Oświadczenie o braku podstaw do wykluczenia z postepowania</w:t>
      </w:r>
    </w:p>
    <w:p>
      <w:pPr>
        <w:pStyle w:val="Normal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Oświadczam, że na dzień składania ofert</w:t>
      </w:r>
      <w:r>
        <w:rPr>
          <w:rStyle w:val="FootnoteReference"/>
          <w:rFonts w:cs="Arial" w:ascii="Arial" w:hAnsi="Arial"/>
          <w:iCs/>
          <w:sz w:val="22"/>
          <w:szCs w:val="22"/>
        </w:rPr>
        <w:footnoteReference w:id="2"/>
      </w:r>
      <w:r>
        <w:rPr>
          <w:rFonts w:cs="Arial" w:ascii="Arial" w:hAnsi="Arial"/>
          <w:iCs/>
          <w:sz w:val="22"/>
          <w:szCs w:val="22"/>
        </w:rPr>
        <w:t>:</w:t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8379642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>nie podlegam</w:t>
      </w:r>
      <w:r>
        <w:rPr>
          <w:rFonts w:cs="Arial" w:ascii="Arial" w:hAnsi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-286566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zachodzą w stosunku do mnie podstawy wykluczenia z postępowania na podstawie …………. </w:t>
      </w:r>
      <w:r>
        <w:rPr>
          <w:rFonts w:cs="Arial" w:ascii="Arial" w:hAnsi="Arial"/>
          <w:i/>
          <w:sz w:val="22"/>
          <w:szCs w:val="22"/>
        </w:rPr>
        <w:t>(podać mającą zastosowanie podstawę wykluczenia)</w:t>
      </w:r>
      <w:r>
        <w:rPr>
          <w:rFonts w:cs="Arial" w:ascii="Arial" w:hAnsi="Arial"/>
          <w:iCs/>
          <w:sz w:val="22"/>
          <w:szCs w:val="22"/>
        </w:rPr>
        <w:t xml:space="preserve">. 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powyższą okolicznością, na podstawie art. 110 ust. 2 p.z.p.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br/>
      </w:r>
      <w:r>
        <w:rPr>
          <w:rFonts w:cs="Arial" w:ascii="Arial" w:hAnsi="Arial"/>
          <w:b/>
          <w:iCs/>
          <w:sz w:val="22"/>
          <w:szCs w:val="22"/>
        </w:rPr>
        <w:t>2. 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536"/>
        <w:rPr>
          <w:rFonts w:ascii="Arial" w:hAnsi="Arial" w:cs="Arial"/>
          <w:sz w:val="18"/>
          <w:szCs w:val="18"/>
        </w:rPr>
      </w:pPr>
      <w:bookmarkStart w:id="0" w:name="_Hlk63853490"/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  <w:bookmarkEnd w:id="0"/>
    </w:p>
    <w:p>
      <w:pPr>
        <w:pStyle w:val="Normal"/>
        <w:spacing w:lineRule="auto" w:line="259" w:before="0" w:after="1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  <w:iCs/>
        </w:rPr>
        <w:t>Zaznaczyć odpowiednie</w:t>
      </w:r>
    </w:p>
  </w:footnote>
  <w:footnote w:id="3"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i/>
          <w:sz w:val="18"/>
          <w:szCs w:val="18"/>
        </w:rPr>
        <w:t xml:space="preserve">zgodnie z art. 110 ust. 2 p.z.p. Wykonawca nie podlega wykluczeniu w okolicznościach określonych </w:t>
      </w:r>
      <w:r>
        <w:rPr>
          <w:rFonts w:cs="Arial" w:ascii="Arial" w:hAnsi="Arial"/>
          <w:i/>
          <w:sz w:val="18"/>
          <w:szCs w:val="18"/>
          <w:u w:val="single"/>
        </w:rPr>
        <w:t>w art. 108 ust. 1 pkt 1, 2 i 5 lub art. 109 ust. 1 pkt 2-5 i 7-10</w:t>
      </w:r>
      <w:r>
        <w:rPr>
          <w:rFonts w:cs="Arial" w:ascii="Arial" w:hAnsi="Arial"/>
          <w:i/>
          <w:sz w:val="18"/>
          <w:szCs w:val="18"/>
        </w:rPr>
        <w:t>, jeżeli udowodni zamawiającemu, że spełnił łącznie następujące przesłanki: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>
      <w:pPr>
        <w:pStyle w:val="FootnoteText"/>
        <w:rPr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sid w:val="00f54ec6"/>
    <w:rPr>
      <w:rFonts w:cs="Times New Roman"/>
      <w:vertAlign w:val="superscript"/>
    </w:rPr>
  </w:style>
  <w:style w:type="character" w:styleId="FootnoteCharacters11111">
    <w:name w:val="Footnote Characters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LibreOffice/24.2.5.2$Windows_X86_64 LibreOffice_project/bffef4ea93e59bebbeaf7f431bb02b1a39ee8a59</Application>
  <AppVersion>15.0000</AppVersion>
  <Pages>1</Pages>
  <Words>324</Words>
  <Characters>2281</Characters>
  <CharactersWithSpaces>2591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2025-04-18T10:06:54Z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