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center"/>
        <w:rPr>
          <w:rFonts w:ascii="Arial" w:hAnsi="Arial" w:cs="Arial"/>
          <w:sz w:val="40"/>
          <w:szCs w:val="40"/>
        </w:rPr>
      </w:pPr>
      <w:r>
        <w:rPr>
          <w:rFonts w:cs="Arial" w:ascii="Arial" w:hAnsi="Arial"/>
          <w:sz w:val="40"/>
          <w:szCs w:val="40"/>
        </w:rPr>
        <w:t xml:space="preserve"> </w:t>
      </w:r>
    </w:p>
    <w:p>
      <w:pPr>
        <w:pStyle w:val="Normal"/>
        <w:spacing w:lineRule="auto" w:line="360"/>
        <w:jc w:val="center"/>
        <w:rPr/>
      </w:pPr>
      <w:r>
        <w:rPr>
          <w:rFonts w:cs="Arial"/>
        </w:rPr>
        <w:t>Specyfikacja Warunków Zamówienia (SWZ)</w:t>
      </w:r>
    </w:p>
    <w:p>
      <w:pPr>
        <w:pStyle w:val="Normal"/>
        <w:spacing w:lineRule="auto" w:line="360"/>
        <w:jc w:val="center"/>
        <w:rPr>
          <w:rFonts w:cs="Arial"/>
          <w:b/>
          <w:bCs/>
        </w:rPr>
      </w:pPr>
      <w:r>
        <w:rPr>
          <w:rFonts w:cs="Arial"/>
          <w:b/>
          <w:bCs/>
        </w:rPr>
      </w:r>
    </w:p>
    <w:p>
      <w:pPr>
        <w:pStyle w:val="Normal"/>
        <w:spacing w:lineRule="auto" w:line="360"/>
        <w:jc w:val="center"/>
        <w:rPr>
          <w:rFonts w:cs="Arial"/>
          <w:b/>
          <w:bCs/>
        </w:rPr>
      </w:pPr>
      <w:r>
        <w:rPr>
          <w:rFonts w:cs="Arial"/>
          <w:b/>
          <w:bCs/>
        </w:rPr>
      </w:r>
    </w:p>
    <w:p>
      <w:pPr>
        <w:pStyle w:val="Normal"/>
        <w:spacing w:lineRule="auto" w:line="360"/>
        <w:jc w:val="center"/>
        <w:rPr>
          <w:rFonts w:cs="Arial"/>
          <w:b/>
          <w:bCs/>
        </w:rPr>
      </w:pPr>
      <w:r>
        <w:rPr>
          <w:rFonts w:cs="Arial"/>
          <w:b/>
          <w:bCs/>
        </w:rPr>
      </w:r>
    </w:p>
    <w:p>
      <w:pPr>
        <w:pStyle w:val="Normal"/>
        <w:spacing w:lineRule="auto" w:line="360"/>
        <w:jc w:val="center"/>
        <w:rPr/>
      </w:pPr>
      <w:r>
        <w:rPr>
          <w:rFonts w:cs="Arial"/>
          <w:b/>
          <w:bCs/>
        </w:rPr>
        <w:t>ZAMAWIAJĄCY</w:t>
      </w:r>
    </w:p>
    <w:p>
      <w:pPr>
        <w:pStyle w:val="Normal"/>
        <w:spacing w:lineRule="auto" w:line="360"/>
        <w:jc w:val="center"/>
        <w:rPr/>
      </w:pPr>
      <w:r>
        <w:rPr>
          <w:rFonts w:cs="Arial"/>
          <w:b/>
          <w:bCs/>
        </w:rPr>
        <w:t>Szpital Powiatowy im. Jana Pawła II w Trzciance</w:t>
      </w:r>
    </w:p>
    <w:p>
      <w:pPr>
        <w:pStyle w:val="Normal"/>
        <w:spacing w:lineRule="auto" w:line="360"/>
        <w:jc w:val="center"/>
        <w:rPr>
          <w:rFonts w:cs="Arial"/>
          <w:b/>
          <w:bCs/>
        </w:rPr>
      </w:pPr>
      <w:r>
        <w:rPr>
          <w:rFonts w:cs="Arial"/>
          <w:b/>
          <w:bCs/>
        </w:rPr>
      </w:r>
    </w:p>
    <w:p>
      <w:pPr>
        <w:pStyle w:val="Normal"/>
        <w:spacing w:lineRule="auto" w:line="360"/>
        <w:jc w:val="center"/>
        <w:rPr>
          <w:rFonts w:cs="Arial"/>
          <w:b/>
          <w:bCs/>
        </w:rPr>
      </w:pPr>
      <w:r>
        <w:rPr>
          <w:rFonts w:cs="Arial"/>
          <w:b/>
          <w:bCs/>
        </w:rPr>
      </w:r>
    </w:p>
    <w:p>
      <w:pPr>
        <w:pStyle w:val="Normal"/>
        <w:spacing w:lineRule="auto" w:line="360"/>
        <w:rPr>
          <w:rFonts w:cs="Arial"/>
        </w:rPr>
      </w:pPr>
      <w:r>
        <w:rPr>
          <w:rFonts w:cs="Arial"/>
        </w:rPr>
      </w:r>
    </w:p>
    <w:p>
      <w:pPr>
        <w:pStyle w:val="Normal"/>
        <w:spacing w:lineRule="auto" w:line="360"/>
        <w:jc w:val="both"/>
        <w:rPr>
          <w:rFonts w:cs="Arial"/>
        </w:rPr>
      </w:pPr>
      <w:r>
        <w:rPr>
          <w:rFonts w:cs="Arial"/>
        </w:rPr>
      </w:r>
    </w:p>
    <w:p>
      <w:pPr>
        <w:pStyle w:val="Normal"/>
        <w:spacing w:lineRule="auto" w:line="360"/>
        <w:jc w:val="both"/>
        <w:rPr>
          <w:rFonts w:cs="Arial"/>
        </w:rPr>
      </w:pPr>
      <w:r>
        <w:rPr>
          <w:rFonts w:cs="Arial"/>
        </w:rPr>
      </w:r>
    </w:p>
    <w:p>
      <w:pPr>
        <w:pStyle w:val="Normal"/>
        <w:spacing w:lineRule="auto" w:line="360"/>
        <w:jc w:val="center"/>
        <w:rPr>
          <w:rFonts w:cs="Arial"/>
        </w:rPr>
      </w:pPr>
      <w:r>
        <w:rPr>
          <w:rFonts w:cs="Arial"/>
        </w:rPr>
      </w:r>
    </w:p>
    <w:p>
      <w:pPr>
        <w:pStyle w:val="Normal"/>
        <w:spacing w:lineRule="auto" w:line="360"/>
        <w:jc w:val="center"/>
        <w:rPr/>
      </w:pPr>
      <w:r>
        <w:rPr>
          <w:rFonts w:cs="Arial"/>
        </w:rPr>
        <w:t xml:space="preserve">zaprasza do złożenia oferty w postępowaniu o udzielenie zamówienia publicznego na dostawy prowadzonego w trybie podstawowym na podstawie </w:t>
        <w:br/>
        <w:t>art. 275 pkt 2 ustawy z 11 września 2019 r. – Prawo zamówień publicznych, pn.:</w:t>
      </w:r>
    </w:p>
    <w:p>
      <w:pPr>
        <w:pStyle w:val="Normal"/>
        <w:spacing w:lineRule="auto" w:line="360"/>
        <w:jc w:val="center"/>
        <w:rPr>
          <w:rFonts w:cs="Arial"/>
        </w:rPr>
      </w:pPr>
      <w:r>
        <w:rPr>
          <w:rFonts w:cs="Arial"/>
        </w:rPr>
      </w:r>
    </w:p>
    <w:p>
      <w:pPr>
        <w:pStyle w:val="Normal"/>
        <w:spacing w:lineRule="auto" w:line="360"/>
        <w:jc w:val="center"/>
        <w:rPr>
          <w:rFonts w:cs="Arial"/>
          <w:b/>
          <w:bCs/>
          <w:color w:themeColor="text1" w:val="000000"/>
        </w:rPr>
      </w:pPr>
      <w:r>
        <w:rPr>
          <w:rFonts w:cs="Arial"/>
          <w:b/>
          <w:bCs/>
          <w:color w:themeColor="text1" w:val="000000"/>
        </w:rPr>
      </w:r>
    </w:p>
    <w:p>
      <w:pPr>
        <w:pStyle w:val="Normal"/>
        <w:spacing w:lineRule="auto" w:line="360"/>
        <w:jc w:val="center"/>
        <w:rPr>
          <w:color w:val="000000"/>
        </w:rPr>
      </w:pPr>
      <w:r>
        <w:rPr>
          <w:rFonts w:cs="Arial" w:ascii="Arial" w:hAnsi="Arial"/>
          <w:b/>
          <w:bCs/>
          <w:i/>
          <w:iCs/>
          <w:color w:val="000000"/>
          <w:sz w:val="22"/>
          <w:szCs w:val="22"/>
        </w:rPr>
        <w:t>„</w:t>
      </w:r>
      <w:r>
        <w:rPr>
          <w:rFonts w:cs="Arial" w:ascii="Arial" w:hAnsi="Arial"/>
          <w:b/>
          <w:bCs/>
          <w:i/>
          <w:iCs/>
          <w:color w:val="000000"/>
          <w:sz w:val="22"/>
          <w:szCs w:val="22"/>
        </w:rPr>
        <w:t>Świadczenie usługi odbierania, transportu i unieszkodliwianie odpadów  medycznych o kodach: 18 01 02*, 18 01 03*, 18 01 09, 18 01 04, 18 01 06*”</w:t>
      </w:r>
    </w:p>
    <w:p>
      <w:pPr>
        <w:pStyle w:val="Normal"/>
        <w:spacing w:lineRule="auto" w:line="360"/>
        <w:jc w:val="center"/>
        <w:rPr>
          <w:rFonts w:cs="Arial"/>
        </w:rPr>
      </w:pPr>
      <w:r>
        <w:rPr>
          <w:rFonts w:cs="Arial"/>
        </w:rPr>
      </w:r>
    </w:p>
    <w:p>
      <w:pPr>
        <w:pStyle w:val="Normal"/>
        <w:spacing w:lineRule="auto" w:line="360"/>
        <w:jc w:val="center"/>
        <w:rPr/>
      </w:pPr>
      <w:r>
        <w:rPr>
          <w:rFonts w:cs="Arial"/>
        </w:rPr>
        <w:t>Nr referencyjny postępowania:</w:t>
      </w:r>
      <w:r>
        <w:rPr>
          <w:rFonts w:cs="Segoe UI"/>
        </w:rPr>
        <w:t xml:space="preserve"> 04/ZP/25</w:t>
      </w:r>
    </w:p>
    <w:p>
      <w:pPr>
        <w:pStyle w:val="Normal"/>
        <w:spacing w:lineRule="auto" w:line="360"/>
        <w:rPr>
          <w:rFonts w:cs="Arial"/>
        </w:rPr>
      </w:pPr>
      <w:r>
        <w:rPr>
          <w:rFonts w:cs="Arial"/>
        </w:rPr>
      </w:r>
    </w:p>
    <w:p>
      <w:pPr>
        <w:pStyle w:val="Normal"/>
        <w:spacing w:lineRule="auto" w:line="360"/>
        <w:rPr>
          <w:rFonts w:cs="Arial"/>
        </w:rPr>
      </w:pPr>
      <w:r>
        <w:rPr>
          <w:rFonts w:cs="Arial"/>
        </w:rPr>
      </w:r>
    </w:p>
    <w:p>
      <w:pPr>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417" w:gutter="0" w:header="426" w:top="1276" w:footer="708" w:bottom="1417"/>
          <w:pgNumType w:fmt="decimal"/>
          <w:formProt w:val="false"/>
          <w:titlePg/>
          <w:textDirection w:val="lrTb"/>
          <w:docGrid w:type="default" w:linePitch="360" w:charSpace="0"/>
        </w:sectPr>
        <w:pStyle w:val="Normal"/>
        <w:spacing w:lineRule="auto" w:line="360"/>
        <w:jc w:val="center"/>
        <w:rPr>
          <w:color w:val="000000"/>
        </w:rPr>
      </w:pPr>
      <w:r>
        <w:rPr>
          <w:rFonts w:cs="Arial"/>
          <w:color w:val="000000"/>
        </w:rPr>
        <w:t>Trzcianka, dn. 13.03.2025 r.</w:t>
      </w:r>
    </w:p>
    <w:p>
      <w:pPr>
        <w:pStyle w:val="Normal"/>
        <w:numPr>
          <w:ilvl w:val="0"/>
          <w:numId w:val="12"/>
        </w:numPr>
        <w:spacing w:lineRule="auto" w:line="360" w:before="0" w:after="240"/>
        <w:ind w:hanging="567" w:left="567"/>
        <w:rPr>
          <w:sz w:val="22"/>
          <w:szCs w:val="22"/>
        </w:rPr>
      </w:pPr>
      <w:r>
        <w:rPr>
          <w:rFonts w:cs="Arial"/>
          <w:b/>
          <w:bCs/>
          <w:sz w:val="22"/>
          <w:szCs w:val="22"/>
        </w:rPr>
        <w:t xml:space="preserve"> </w:t>
      </w:r>
      <w:r>
        <w:rPr>
          <w:rFonts w:cs="Arial"/>
          <w:b/>
          <w:bCs/>
          <w:sz w:val="22"/>
          <w:szCs w:val="22"/>
        </w:rPr>
        <w:tab/>
        <w:t>NAZWA ORAZ ADRES ZAMAWIAJĄCEGO</w:t>
      </w:r>
    </w:p>
    <w:p>
      <w:pPr>
        <w:pStyle w:val="Normal"/>
        <w:spacing w:lineRule="auto" w:line="360"/>
        <w:ind w:hanging="57" w:left="57"/>
        <w:jc w:val="both"/>
        <w:rPr>
          <w:sz w:val="22"/>
          <w:szCs w:val="22"/>
        </w:rPr>
      </w:pPr>
      <w:r>
        <w:rPr>
          <w:rFonts w:cs="Arial"/>
          <w:bCs/>
          <w:sz w:val="22"/>
          <w:szCs w:val="22"/>
        </w:rPr>
        <w:t>Szpital Powiatowy im. Jana Pawła II w Trzciance</w:t>
      </w:r>
    </w:p>
    <w:p>
      <w:pPr>
        <w:pStyle w:val="Normal"/>
        <w:spacing w:lineRule="auto" w:line="360"/>
        <w:ind w:hanging="57" w:left="57"/>
        <w:jc w:val="both"/>
        <w:rPr>
          <w:sz w:val="22"/>
          <w:szCs w:val="22"/>
        </w:rPr>
      </w:pPr>
      <w:r>
        <w:rPr>
          <w:rFonts w:cs="Arial"/>
          <w:bCs/>
          <w:sz w:val="22"/>
          <w:szCs w:val="22"/>
        </w:rPr>
        <w:t>adres: ul. Gen. W. Sikorskiego 9, 64-980 Trzcianka</w:t>
      </w:r>
    </w:p>
    <w:p>
      <w:pPr>
        <w:pStyle w:val="Normal"/>
        <w:spacing w:lineRule="auto" w:line="360"/>
        <w:ind w:hanging="57" w:left="57"/>
        <w:jc w:val="both"/>
        <w:rPr>
          <w:sz w:val="22"/>
          <w:szCs w:val="22"/>
        </w:rPr>
      </w:pPr>
      <w:r>
        <w:rPr>
          <w:rFonts w:cs="Arial"/>
          <w:bCs/>
          <w:sz w:val="22"/>
          <w:szCs w:val="22"/>
        </w:rPr>
        <w:t>NIP: 763-14-39-453</w:t>
      </w:r>
    </w:p>
    <w:p>
      <w:pPr>
        <w:pStyle w:val="Normal"/>
        <w:spacing w:lineRule="auto" w:line="360"/>
        <w:ind w:hanging="57" w:left="57"/>
        <w:jc w:val="both"/>
        <w:rPr>
          <w:sz w:val="22"/>
          <w:szCs w:val="22"/>
        </w:rPr>
      </w:pPr>
      <w:r>
        <w:rPr>
          <w:rFonts w:cs="Arial"/>
          <w:bCs/>
          <w:sz w:val="22"/>
          <w:szCs w:val="22"/>
        </w:rPr>
        <w:t>Adres strony internetowej: https://szpital-trzcianka.pl/</w:t>
      </w:r>
    </w:p>
    <w:p>
      <w:pPr>
        <w:pStyle w:val="Normal"/>
        <w:spacing w:lineRule="auto" w:line="360"/>
        <w:ind w:hanging="57" w:left="57"/>
        <w:jc w:val="both"/>
        <w:rPr>
          <w:sz w:val="22"/>
          <w:szCs w:val="22"/>
        </w:rPr>
      </w:pPr>
      <w:r>
        <w:rPr>
          <w:rFonts w:cs="Arial"/>
          <w:bCs/>
          <w:sz w:val="22"/>
          <w:szCs w:val="22"/>
          <w:lang w:val="es-ES_tradnl"/>
        </w:rPr>
        <w:t xml:space="preserve">Telefon: </w:t>
      </w:r>
      <w:r>
        <w:rPr>
          <w:rFonts w:cs="Arial"/>
          <w:sz w:val="22"/>
          <w:szCs w:val="22"/>
          <w:lang w:val="es-ES_tradnl"/>
        </w:rPr>
        <w:t>67 35 23 100, 67 35 23 281, 67 35 23 282</w:t>
      </w:r>
    </w:p>
    <w:p>
      <w:pPr>
        <w:pStyle w:val="Normal"/>
        <w:spacing w:lineRule="auto" w:line="360"/>
        <w:ind w:hanging="57" w:left="57"/>
        <w:jc w:val="both"/>
        <w:rPr>
          <w:sz w:val="22"/>
          <w:szCs w:val="22"/>
        </w:rPr>
      </w:pPr>
      <w:r>
        <w:rPr>
          <w:rFonts w:cs="Arial"/>
          <w:bCs/>
          <w:sz w:val="22"/>
          <w:szCs w:val="22"/>
          <w:lang w:val="es-ES_tradnl"/>
        </w:rPr>
        <w:t>Adres e-mail: lebiodad@szpital-trzcianka.pl</w:t>
      </w:r>
    </w:p>
    <w:p>
      <w:pPr>
        <w:pStyle w:val="Normal"/>
        <w:spacing w:lineRule="auto" w:line="360"/>
        <w:jc w:val="both"/>
        <w:rPr>
          <w:rFonts w:cs="Arial"/>
          <w:bCs/>
          <w:sz w:val="22"/>
          <w:szCs w:val="22"/>
          <w:lang w:val="es-ES_tradnl"/>
        </w:rPr>
      </w:pPr>
      <w:r>
        <w:rPr>
          <w:rFonts w:cs="Arial"/>
          <w:bCs/>
          <w:sz w:val="22"/>
          <w:szCs w:val="22"/>
          <w:lang w:val="es-ES_tradnl"/>
        </w:rPr>
      </w:r>
    </w:p>
    <w:p>
      <w:pPr>
        <w:pStyle w:val="Normal"/>
        <w:spacing w:lineRule="auto" w:line="360"/>
        <w:jc w:val="both"/>
        <w:rPr>
          <w:highlight w:val="none"/>
          <w:shd w:fill="auto" w:val="clear"/>
        </w:rPr>
      </w:pPr>
      <w:r>
        <w:rPr>
          <w:rFonts w:cs="Arial"/>
          <w:b/>
          <w:bCs/>
          <w:color w:val="000000"/>
          <w:sz w:val="22"/>
          <w:szCs w:val="22"/>
          <w:shd w:fill="auto" w:val="clear"/>
        </w:rPr>
        <w:t xml:space="preserve">Adres strony internetowej, na której jest prowadzone postępowanie i na której będą dostępne wszelkie dokumenty związane z prowadzoną procedurą, zmiany </w:t>
        <w:br/>
        <w:t xml:space="preserve">i wyjaśnienia treści SWZ oraz inne dokumenty zamówienia bezpośrednio związane </w:t>
        <w:br/>
        <w:t xml:space="preserve">z postępowaniem o udzielenie zamówienia: </w:t>
      </w:r>
      <w:r>
        <w:rPr>
          <w:rFonts w:cs="Arial"/>
          <w:b w:val="false"/>
          <w:bCs w:val="false"/>
          <w:color w:val="000000"/>
          <w:sz w:val="22"/>
          <w:szCs w:val="22"/>
          <w:shd w:fill="auto" w:val="clear"/>
        </w:rPr>
        <w:t>https://ezamowienia.gov.pl/mp-client/tenders/ocds-148610-9ca426b0-6b71-4d43-9f26-e8777278346d</w:t>
      </w:r>
    </w:p>
    <w:p>
      <w:pPr>
        <w:pStyle w:val="Normal"/>
        <w:spacing w:lineRule="auto" w:line="276" w:before="0" w:after="160"/>
        <w:rPr>
          <w:rFonts w:eastAsia="Calibri" w:cs="Arial"/>
          <w:color w:themeColor="text1" w:val="000000"/>
          <w:sz w:val="22"/>
          <w:szCs w:val="22"/>
          <w:lang w:eastAsia="en-US"/>
        </w:rPr>
      </w:pPr>
      <w:r>
        <w:rPr>
          <w:rFonts w:eastAsia="Calibri" w:cs="Arial"/>
          <w:color w:themeColor="text1" w:val="000000"/>
          <w:sz w:val="22"/>
          <w:szCs w:val="22"/>
          <w:lang w:eastAsia="en-US"/>
        </w:rPr>
      </w:r>
    </w:p>
    <w:p>
      <w:pPr>
        <w:pStyle w:val="Normal"/>
        <w:numPr>
          <w:ilvl w:val="0"/>
          <w:numId w:val="12"/>
        </w:numPr>
        <w:spacing w:lineRule="auto" w:line="360"/>
        <w:ind w:hanging="567" w:left="567"/>
        <w:jc w:val="both"/>
        <w:rPr>
          <w:sz w:val="22"/>
          <w:szCs w:val="22"/>
        </w:rPr>
      </w:pPr>
      <w:r>
        <w:rPr>
          <w:rFonts w:cs="Arial"/>
          <w:b/>
          <w:bCs/>
          <w:sz w:val="22"/>
          <w:szCs w:val="22"/>
        </w:rPr>
        <w:t xml:space="preserve"> </w:t>
      </w:r>
      <w:r>
        <w:rPr>
          <w:rFonts w:cs="Arial"/>
          <w:b/>
          <w:bCs/>
          <w:sz w:val="22"/>
          <w:szCs w:val="22"/>
        </w:rPr>
        <w:tab/>
        <w:t>TRYB UDZIELENIA ZAMÓWIENIA</w:t>
      </w:r>
    </w:p>
    <w:p>
      <w:pPr>
        <w:pStyle w:val="Normal"/>
        <w:spacing w:lineRule="auto" w:line="360"/>
        <w:ind w:left="227"/>
        <w:jc w:val="both"/>
        <w:rPr>
          <w:rFonts w:cs="Arial"/>
          <w:b/>
          <w:bCs/>
          <w:sz w:val="22"/>
          <w:szCs w:val="22"/>
        </w:rPr>
      </w:pPr>
      <w:r>
        <w:rPr>
          <w:rFonts w:cs="Arial"/>
          <w:b/>
          <w:bCs/>
          <w:sz w:val="22"/>
          <w:szCs w:val="22"/>
        </w:rPr>
      </w:r>
    </w:p>
    <w:p>
      <w:pPr>
        <w:pStyle w:val="ListParagraph"/>
        <w:numPr>
          <w:ilvl w:val="0"/>
          <w:numId w:val="31"/>
        </w:numPr>
        <w:spacing w:lineRule="auto" w:line="360"/>
        <w:jc w:val="both"/>
        <w:rPr>
          <w:sz w:val="22"/>
          <w:szCs w:val="22"/>
        </w:rPr>
      </w:pPr>
      <w:r>
        <w:rPr>
          <w:sz w:val="22"/>
          <w:szCs w:val="22"/>
        </w:rPr>
        <w:t xml:space="preserve">Niniejsze postępowanie prowadzone jest w trybie podstawowym, na podstawie art. 275 pkt 2 ustawy z dnia 11 września 2019 r. – Prawo zamówień publicznych, zgodnie z którym w odpowiedzi na ogłoszenie o zamówieniu oferty mogą składać wszyscy zainteresowani Wykonawcy, a następnie Zamawiający </w:t>
      </w:r>
      <w:r>
        <w:rPr>
          <w:sz w:val="22"/>
          <w:szCs w:val="22"/>
          <w:u w:val="single"/>
        </w:rPr>
        <w:t>może prowadzić negocjacje w celu ulepszenia treści ofert</w:t>
      </w:r>
      <w:r>
        <w:rPr>
          <w:sz w:val="22"/>
          <w:szCs w:val="22"/>
        </w:rPr>
        <w:t>, które podlegają ocenie w ramach kryteriów oceny ofert, a po zakończeniu negocjacji Zamawiający zaprasza wykonawców do składania ofert dodatkowych.</w:t>
      </w:r>
    </w:p>
    <w:p>
      <w:pPr>
        <w:pStyle w:val="ListParagraph"/>
        <w:numPr>
          <w:ilvl w:val="0"/>
          <w:numId w:val="31"/>
        </w:numPr>
        <w:spacing w:lineRule="auto" w:line="360"/>
        <w:jc w:val="both"/>
        <w:rPr>
          <w:sz w:val="22"/>
          <w:szCs w:val="22"/>
        </w:rPr>
      </w:pPr>
      <w:r>
        <w:rPr>
          <w:b/>
          <w:bCs/>
          <w:sz w:val="22"/>
          <w:szCs w:val="22"/>
        </w:rPr>
        <w:t>Prowadzenie procedury w przypadku fakultatywnych negocjacji</w:t>
      </w:r>
      <w:r>
        <w:rPr>
          <w:sz w:val="22"/>
          <w:szCs w:val="22"/>
        </w:rPr>
        <w:t xml:space="preserve">: </w:t>
      </w:r>
    </w:p>
    <w:p>
      <w:pPr>
        <w:pStyle w:val="ListParagraph"/>
        <w:numPr>
          <w:ilvl w:val="3"/>
          <w:numId w:val="32"/>
        </w:numPr>
        <w:suppressAutoHyphens w:val="false"/>
        <w:spacing w:lineRule="auto" w:line="360"/>
        <w:jc w:val="both"/>
        <w:rPr>
          <w:b/>
          <w:bCs/>
          <w:sz w:val="22"/>
          <w:szCs w:val="22"/>
        </w:rPr>
      </w:pPr>
      <w:r>
        <w:rPr>
          <w:sz w:val="22"/>
          <w:szCs w:val="22"/>
        </w:rPr>
        <w:t>Zamawiający przeprowadzi negocjacje z wszystkimi wykonawcami, którzy złożyli niepodlegające odrzuceniu oferty w odpowiedzi na ogłoszenie o zamówieniu.</w:t>
      </w:r>
    </w:p>
    <w:p>
      <w:pPr>
        <w:pStyle w:val="ListParagraph"/>
        <w:numPr>
          <w:ilvl w:val="3"/>
          <w:numId w:val="32"/>
        </w:numPr>
        <w:suppressAutoHyphens w:val="false"/>
        <w:spacing w:lineRule="auto" w:line="360"/>
        <w:jc w:val="both"/>
        <w:rPr>
          <w:sz w:val="22"/>
          <w:szCs w:val="22"/>
        </w:rPr>
      </w:pPr>
      <w:r>
        <w:rPr>
          <w:sz w:val="22"/>
          <w:szCs w:val="22"/>
        </w:rPr>
        <w:t>Zamawiający informuje, że negocjacje treści ofert:</w:t>
      </w:r>
    </w:p>
    <w:p>
      <w:pPr>
        <w:pStyle w:val="ListParagraph"/>
        <w:numPr>
          <w:ilvl w:val="0"/>
          <w:numId w:val="33"/>
        </w:numPr>
        <w:suppressAutoHyphens w:val="false"/>
        <w:spacing w:lineRule="auto" w:line="360"/>
        <w:jc w:val="both"/>
        <w:rPr>
          <w:sz w:val="22"/>
          <w:szCs w:val="22"/>
        </w:rPr>
      </w:pPr>
      <w:r>
        <w:rPr>
          <w:sz w:val="22"/>
          <w:szCs w:val="22"/>
        </w:rPr>
        <w:t>nie mogą prowadzić do zmiany treści SWZ,</w:t>
      </w:r>
    </w:p>
    <w:p>
      <w:pPr>
        <w:pStyle w:val="ListParagraph"/>
        <w:numPr>
          <w:ilvl w:val="0"/>
          <w:numId w:val="33"/>
        </w:numPr>
        <w:suppressAutoHyphens w:val="false"/>
        <w:spacing w:lineRule="auto" w:line="360"/>
        <w:jc w:val="both"/>
        <w:rPr>
          <w:sz w:val="22"/>
          <w:szCs w:val="22"/>
        </w:rPr>
      </w:pPr>
      <w:r>
        <w:rPr>
          <w:sz w:val="22"/>
          <w:szCs w:val="22"/>
        </w:rPr>
        <w:t>dotyczyć będą wyłącznie tych elementów treści ofert, które podlegają ocenie w ramach kryteriów oceny ofert.</w:t>
      </w:r>
    </w:p>
    <w:p>
      <w:pPr>
        <w:pStyle w:val="ListParagraph"/>
        <w:numPr>
          <w:ilvl w:val="3"/>
          <w:numId w:val="32"/>
        </w:numPr>
        <w:suppressAutoHyphens w:val="false"/>
        <w:spacing w:lineRule="auto" w:line="360"/>
        <w:jc w:val="both"/>
        <w:rPr>
          <w:sz w:val="22"/>
          <w:szCs w:val="22"/>
        </w:rPr>
      </w:pPr>
      <w:r>
        <w:rPr>
          <w:sz w:val="22"/>
          <w:szCs w:val="22"/>
        </w:rPr>
        <w:t xml:space="preserve">Zamawiający w zaproszeniu do negocjacji wskaże miejsce, termin i sposób prowadzenia negocjacji oraz kryteria oceny ofert, w ramach których będą prowadzone negocjacje w celu ulepszenia treści ofert. </w:t>
      </w:r>
    </w:p>
    <w:p>
      <w:pPr>
        <w:pStyle w:val="ListParagraph"/>
        <w:numPr>
          <w:ilvl w:val="3"/>
          <w:numId w:val="32"/>
        </w:numPr>
        <w:suppressAutoHyphens w:val="false"/>
        <w:spacing w:lineRule="auto" w:line="360"/>
        <w:jc w:val="both"/>
        <w:rPr>
          <w:sz w:val="22"/>
          <w:szCs w:val="22"/>
        </w:rPr>
      </w:pPr>
      <w:r>
        <w:rPr>
          <w:sz w:val="22"/>
          <w:szCs w:val="22"/>
        </w:rPr>
        <w:t>Podczas negocjacji ofert Zamawiający zapewnia równe traktowanie wszystkich wykonawców. Prowadzone negocjacje mają charakter poufny. Żadna ze stron nie może, bez zgody drugiej strony, ujawniać informacji technicznych i handlowych związanych z negocjacjami. Zgoda jest udzielana w odniesieniu do konkretnych informacji i przed ich ujawnieniem.</w:t>
      </w:r>
    </w:p>
    <w:p>
      <w:pPr>
        <w:pStyle w:val="ListParagraph"/>
        <w:numPr>
          <w:ilvl w:val="3"/>
          <w:numId w:val="32"/>
        </w:numPr>
        <w:suppressAutoHyphens w:val="false"/>
        <w:spacing w:lineRule="auto" w:line="360"/>
        <w:jc w:val="both"/>
        <w:rPr>
          <w:sz w:val="22"/>
          <w:szCs w:val="22"/>
        </w:rPr>
      </w:pPr>
      <w:r>
        <w:rPr>
          <w:sz w:val="22"/>
          <w:szCs w:val="22"/>
        </w:rPr>
        <w:t>Zamawiający nie udziela informacji w sposób, który mógłby zapewnić niektórym wykonawcom przewagę nad innymi wykonawcami.</w:t>
      </w:r>
    </w:p>
    <w:p>
      <w:pPr>
        <w:pStyle w:val="ListParagraph"/>
        <w:numPr>
          <w:ilvl w:val="3"/>
          <w:numId w:val="32"/>
        </w:numPr>
        <w:suppressAutoHyphens w:val="false"/>
        <w:spacing w:lineRule="auto" w:line="360"/>
        <w:jc w:val="both"/>
        <w:rPr>
          <w:sz w:val="22"/>
          <w:szCs w:val="22"/>
        </w:rPr>
      </w:pPr>
      <w:r>
        <w:rPr>
          <w:sz w:val="22"/>
          <w:szCs w:val="22"/>
        </w:rPr>
        <w:t>Po zakończeniu negocjacji, Zamawiający informuje równocześnie wszystkich wykonawców, których oferty złożone w odpowiedzi na ogłoszenie nie zostały odrzucone o zakończeniu negocjacji oraz zaprasza ich do składania ofert dodatkowych.</w:t>
      </w:r>
    </w:p>
    <w:p>
      <w:pPr>
        <w:pStyle w:val="Normal"/>
        <w:spacing w:lineRule="auto" w:line="360"/>
        <w:jc w:val="both"/>
        <w:rPr>
          <w:rFonts w:cs="Arial"/>
          <w:b/>
          <w:bCs/>
          <w:sz w:val="22"/>
          <w:szCs w:val="22"/>
        </w:rPr>
      </w:pPr>
      <w:r>
        <w:rPr>
          <w:rFonts w:cs="Arial"/>
          <w:b/>
          <w:bCs/>
          <w:sz w:val="22"/>
          <w:szCs w:val="22"/>
        </w:rPr>
      </w:r>
    </w:p>
    <w:p>
      <w:pPr>
        <w:pStyle w:val="Normal"/>
        <w:numPr>
          <w:ilvl w:val="0"/>
          <w:numId w:val="12"/>
        </w:numPr>
        <w:spacing w:lineRule="auto" w:line="360"/>
        <w:ind w:hanging="567" w:left="567"/>
        <w:jc w:val="both"/>
        <w:rPr>
          <w:sz w:val="22"/>
          <w:szCs w:val="22"/>
        </w:rPr>
      </w:pPr>
      <w:r>
        <w:rPr>
          <w:rFonts w:cs="Arial"/>
          <w:b/>
          <w:bCs/>
          <w:sz w:val="22"/>
          <w:szCs w:val="22"/>
        </w:rPr>
        <w:t xml:space="preserve"> </w:t>
      </w:r>
      <w:r>
        <w:rPr>
          <w:rFonts w:cs="Arial"/>
          <w:b/>
          <w:bCs/>
          <w:sz w:val="22"/>
          <w:szCs w:val="22"/>
        </w:rPr>
        <w:tab/>
        <w:t>OPIS PRZEDMIOTU ZAMÓWIENIA</w:t>
      </w:r>
    </w:p>
    <w:p>
      <w:pPr>
        <w:pStyle w:val="Normal"/>
        <w:spacing w:lineRule="auto" w:line="360"/>
        <w:ind w:left="227"/>
        <w:jc w:val="both"/>
        <w:rPr>
          <w:rFonts w:cs="Arial"/>
          <w:b/>
          <w:bCs/>
          <w:sz w:val="22"/>
          <w:szCs w:val="22"/>
        </w:rPr>
      </w:pPr>
      <w:r>
        <w:rPr>
          <w:rFonts w:cs="Arial"/>
          <w:b/>
          <w:bCs/>
          <w:sz w:val="22"/>
          <w:szCs w:val="22"/>
        </w:rPr>
      </w:r>
    </w:p>
    <w:p>
      <w:pPr>
        <w:pStyle w:val="Normal"/>
        <w:numPr>
          <w:ilvl w:val="1"/>
          <w:numId w:val="12"/>
        </w:numPr>
        <w:spacing w:lineRule="auto" w:line="360"/>
        <w:ind w:hanging="426" w:left="426"/>
        <w:jc w:val="both"/>
        <w:rPr>
          <w:sz w:val="22"/>
          <w:szCs w:val="22"/>
        </w:rPr>
      </w:pPr>
      <w:r>
        <w:rPr>
          <w:rFonts w:cs="Arial"/>
          <w:color w:val="000000"/>
          <w:sz w:val="22"/>
          <w:szCs w:val="22"/>
        </w:rPr>
        <w:t xml:space="preserve">Przedmiotem zamówienia </w:t>
      </w:r>
      <w:r>
        <w:rPr>
          <w:rFonts w:eastAsia="Calibri"/>
          <w:color w:val="000000"/>
          <w:sz w:val="22"/>
          <w:szCs w:val="22"/>
        </w:rPr>
        <w:t xml:space="preserve"> jest wykonywanie usługi odbioru, transportu i unieszkodliwiania odpadów medycznych </w:t>
      </w:r>
      <w:r>
        <w:rPr>
          <w:color w:val="000000"/>
          <w:sz w:val="22"/>
          <w:szCs w:val="22"/>
        </w:rPr>
        <w:t>wytwarzanych przez Szpital Powiatowy im. Jana Pawła II w Trzciance.</w:t>
      </w:r>
    </w:p>
    <w:p>
      <w:pPr>
        <w:pStyle w:val="Normal"/>
        <w:numPr>
          <w:ilvl w:val="1"/>
          <w:numId w:val="12"/>
        </w:numPr>
        <w:spacing w:lineRule="auto" w:line="360"/>
        <w:ind w:hanging="426" w:left="426"/>
        <w:jc w:val="both"/>
        <w:rPr>
          <w:sz w:val="22"/>
          <w:szCs w:val="22"/>
        </w:rPr>
      </w:pPr>
      <w:r>
        <w:rPr>
          <w:color w:val="000000"/>
          <w:sz w:val="22"/>
          <w:szCs w:val="22"/>
        </w:rPr>
        <w:t>Usługa obejmuje odbiór, transport i unieszkodliwianie odpadów medycznych:</w:t>
      </w:r>
    </w:p>
    <w:p>
      <w:pPr>
        <w:pStyle w:val="Normal"/>
        <w:spacing w:lineRule="auto" w:line="360"/>
        <w:ind w:left="426"/>
        <w:jc w:val="both"/>
        <w:rPr>
          <w:sz w:val="22"/>
          <w:szCs w:val="22"/>
        </w:rPr>
      </w:pPr>
      <w:r>
        <w:rPr>
          <w:rFonts w:eastAsia="Calibri"/>
          <w:color w:val="000000"/>
          <w:sz w:val="22"/>
          <w:szCs w:val="22"/>
        </w:rPr>
        <w:t xml:space="preserve">a) zakaźnych o kodach: </w:t>
      </w:r>
    </w:p>
    <w:p>
      <w:pPr>
        <w:pStyle w:val="Normal"/>
        <w:spacing w:lineRule="auto" w:line="360"/>
        <w:ind w:left="426"/>
        <w:jc w:val="both"/>
        <w:rPr>
          <w:sz w:val="22"/>
          <w:szCs w:val="22"/>
        </w:rPr>
      </w:pPr>
      <w:r>
        <w:rPr>
          <w:color w:val="000000"/>
          <w:sz w:val="22"/>
          <w:szCs w:val="22"/>
        </w:rPr>
        <w:t xml:space="preserve">- 18 01 02* - części ciała i organy oraz pojemniki na krew i konserwanty służące do jej </w:t>
      </w:r>
      <w:r>
        <w:rPr>
          <w:rFonts w:eastAsia="Calibri"/>
          <w:color w:val="000000"/>
          <w:sz w:val="22"/>
          <w:szCs w:val="22"/>
        </w:rPr>
        <w:t>przechowywania (w wyłączeniem 18 01 03)</w:t>
      </w:r>
    </w:p>
    <w:p>
      <w:pPr>
        <w:pStyle w:val="Normal"/>
        <w:spacing w:lineRule="auto" w:line="360"/>
        <w:ind w:left="426"/>
        <w:jc w:val="both"/>
        <w:rPr>
          <w:sz w:val="22"/>
          <w:szCs w:val="22"/>
        </w:rPr>
      </w:pPr>
      <w:r>
        <w:rPr>
          <w:rFonts w:eastAsia="Calibri"/>
          <w:color w:val="000000"/>
          <w:sz w:val="22"/>
          <w:szCs w:val="22"/>
        </w:rPr>
        <w:t xml:space="preserve">- 18 01 03* - inne odpady, które zawierają żywe drobnoustroje chorobotwórcze lub ich toksyny oraz inne formy zdolne do przeniesienia materiału genetycznego, o których wiadomo lub co do </w:t>
      </w:r>
      <w:r>
        <w:rPr>
          <w:color w:val="000000"/>
          <w:sz w:val="22"/>
          <w:szCs w:val="22"/>
        </w:rPr>
        <w:t xml:space="preserve">których istnieją wiarygodne podstawy do sądzenia, że wywołują choroby u ludzi i zwierząt </w:t>
      </w:r>
      <w:r>
        <w:rPr>
          <w:rFonts w:eastAsia="Calibri"/>
          <w:color w:val="000000"/>
          <w:sz w:val="22"/>
          <w:szCs w:val="22"/>
        </w:rPr>
        <w:t>(np. zainfekowane pielucho majtki, podpaski, podkłady) z wyłączeniem 18 01 80 i 18 01 82;</w:t>
      </w:r>
    </w:p>
    <w:p>
      <w:pPr>
        <w:pStyle w:val="Normal"/>
        <w:spacing w:lineRule="auto" w:line="360"/>
        <w:ind w:left="426"/>
        <w:jc w:val="both"/>
        <w:rPr>
          <w:sz w:val="22"/>
          <w:szCs w:val="22"/>
        </w:rPr>
      </w:pPr>
      <w:r>
        <w:rPr>
          <w:rFonts w:eastAsia="Calibri"/>
          <w:color w:val="000000"/>
          <w:sz w:val="22"/>
          <w:szCs w:val="22"/>
        </w:rPr>
        <w:t>b) niebezpiecznych, innych niż zakaźne o kodach:</w:t>
      </w:r>
    </w:p>
    <w:p>
      <w:pPr>
        <w:pStyle w:val="Normal"/>
        <w:spacing w:lineRule="auto" w:line="360"/>
        <w:ind w:left="426"/>
        <w:jc w:val="both"/>
        <w:rPr>
          <w:sz w:val="22"/>
          <w:szCs w:val="22"/>
        </w:rPr>
      </w:pPr>
      <w:r>
        <w:rPr>
          <w:rFonts w:eastAsia="Calibri"/>
          <w:color w:val="000000"/>
          <w:sz w:val="22"/>
          <w:szCs w:val="22"/>
        </w:rPr>
        <w:t>- 18 01 06* – chemikalia, w tym odczynniki chemiczne zawierające substancje niebezpieczne;</w:t>
      </w:r>
    </w:p>
    <w:p>
      <w:pPr>
        <w:pStyle w:val="Normal"/>
        <w:spacing w:lineRule="auto" w:line="360"/>
        <w:ind w:left="426"/>
        <w:jc w:val="both"/>
        <w:rPr>
          <w:sz w:val="22"/>
          <w:szCs w:val="22"/>
        </w:rPr>
      </w:pPr>
      <w:r>
        <w:rPr>
          <w:rFonts w:eastAsia="Calibri"/>
          <w:color w:val="000000"/>
          <w:sz w:val="22"/>
          <w:szCs w:val="22"/>
        </w:rPr>
        <w:t>c) innych niż niebezpieczne o kodach:</w:t>
      </w:r>
    </w:p>
    <w:p>
      <w:pPr>
        <w:pStyle w:val="Normal"/>
        <w:spacing w:lineRule="auto" w:line="360"/>
        <w:ind w:left="426"/>
        <w:jc w:val="both"/>
        <w:rPr>
          <w:sz w:val="22"/>
          <w:szCs w:val="22"/>
        </w:rPr>
      </w:pPr>
      <w:r>
        <w:rPr>
          <w:color w:val="000000"/>
          <w:sz w:val="22"/>
          <w:szCs w:val="22"/>
        </w:rPr>
        <w:t>- 18 01 09 - leki inne niż wymienione w 18 01 08,</w:t>
      </w:r>
    </w:p>
    <w:p>
      <w:pPr>
        <w:pStyle w:val="Normal"/>
        <w:spacing w:lineRule="auto" w:line="360"/>
        <w:ind w:left="426"/>
        <w:jc w:val="both"/>
        <w:rPr>
          <w:sz w:val="22"/>
          <w:szCs w:val="22"/>
        </w:rPr>
      </w:pPr>
      <w:r>
        <w:rPr>
          <w:rFonts w:eastAsia="Calibri"/>
          <w:color w:val="000000"/>
          <w:sz w:val="22"/>
          <w:szCs w:val="22"/>
        </w:rPr>
        <w:t>- 18 01 04 - inne odpady niż wymienione w 18 01 03.</w:t>
      </w:r>
    </w:p>
    <w:p>
      <w:pPr>
        <w:pStyle w:val="Normal"/>
        <w:numPr>
          <w:ilvl w:val="1"/>
          <w:numId w:val="12"/>
        </w:numPr>
        <w:spacing w:lineRule="auto" w:line="360"/>
        <w:ind w:hanging="426" w:left="426"/>
        <w:jc w:val="both"/>
        <w:rPr>
          <w:sz w:val="22"/>
          <w:szCs w:val="22"/>
        </w:rPr>
      </w:pPr>
      <w:r>
        <w:rPr>
          <w:rFonts w:eastAsia="Calibri"/>
          <w:color w:val="000000"/>
          <w:sz w:val="22"/>
          <w:szCs w:val="22"/>
        </w:rPr>
        <w:t>Szacowane przez Zamawiającego ilości odpadów medycznych wynoszą:</w:t>
      </w:r>
    </w:p>
    <w:p>
      <w:pPr>
        <w:pStyle w:val="Normal"/>
        <w:spacing w:lineRule="auto" w:line="360"/>
        <w:ind w:left="426"/>
        <w:jc w:val="both"/>
        <w:rPr>
          <w:sz w:val="22"/>
          <w:szCs w:val="22"/>
        </w:rPr>
      </w:pPr>
      <w:r>
        <w:rPr>
          <w:rFonts w:eastAsia="Calibri"/>
          <w:color w:val="000000"/>
          <w:sz w:val="22"/>
          <w:szCs w:val="22"/>
        </w:rPr>
        <w:t>- o kodzie 18 01 02*  - 350 kg</w:t>
      </w:r>
    </w:p>
    <w:p>
      <w:pPr>
        <w:pStyle w:val="Normal"/>
        <w:spacing w:lineRule="auto" w:line="360"/>
        <w:ind w:left="426"/>
        <w:jc w:val="both"/>
        <w:rPr>
          <w:sz w:val="22"/>
          <w:szCs w:val="22"/>
        </w:rPr>
      </w:pPr>
      <w:r>
        <w:rPr>
          <w:rFonts w:eastAsia="Calibri"/>
          <w:color w:val="000000"/>
          <w:sz w:val="22"/>
          <w:szCs w:val="22"/>
        </w:rPr>
        <w:t>- o kodzie 18 01 03*  - 31 000 kg</w:t>
      </w:r>
    </w:p>
    <w:p>
      <w:pPr>
        <w:pStyle w:val="Normal"/>
        <w:spacing w:lineRule="auto" w:line="360"/>
        <w:ind w:left="426"/>
        <w:jc w:val="both"/>
        <w:rPr>
          <w:sz w:val="22"/>
          <w:szCs w:val="22"/>
        </w:rPr>
      </w:pPr>
      <w:r>
        <w:rPr>
          <w:rFonts w:eastAsia="Calibri"/>
          <w:color w:val="000000"/>
          <w:sz w:val="22"/>
          <w:szCs w:val="22"/>
        </w:rPr>
        <w:t>- o kodzie 18 01 09  - 40 kg</w:t>
      </w:r>
    </w:p>
    <w:p>
      <w:pPr>
        <w:pStyle w:val="Normal"/>
        <w:spacing w:lineRule="auto" w:line="360"/>
        <w:ind w:left="426"/>
        <w:jc w:val="both"/>
        <w:rPr>
          <w:sz w:val="22"/>
          <w:szCs w:val="22"/>
        </w:rPr>
      </w:pPr>
      <w:r>
        <w:rPr>
          <w:rFonts w:eastAsia="Calibri"/>
          <w:color w:val="000000"/>
          <w:sz w:val="22"/>
          <w:szCs w:val="22"/>
        </w:rPr>
        <w:t>- o kodzie 18 01 04  - 10 kg</w:t>
      </w:r>
    </w:p>
    <w:p>
      <w:pPr>
        <w:pStyle w:val="Normal"/>
        <w:spacing w:lineRule="auto" w:line="360"/>
        <w:ind w:left="426"/>
        <w:jc w:val="both"/>
        <w:rPr>
          <w:sz w:val="22"/>
          <w:szCs w:val="22"/>
        </w:rPr>
      </w:pPr>
      <w:r>
        <w:rPr>
          <w:rFonts w:eastAsia="Calibri"/>
          <w:color w:val="000000"/>
          <w:sz w:val="22"/>
          <w:szCs w:val="22"/>
        </w:rPr>
        <w:t>- o kodzie 18 01 06*  - 40 kg</w:t>
      </w:r>
    </w:p>
    <w:p>
      <w:pPr>
        <w:pStyle w:val="Normal"/>
        <w:numPr>
          <w:ilvl w:val="1"/>
          <w:numId w:val="12"/>
        </w:numPr>
        <w:spacing w:lineRule="auto" w:line="360"/>
        <w:ind w:hanging="426" w:left="426"/>
        <w:jc w:val="both"/>
        <w:rPr>
          <w:sz w:val="22"/>
          <w:szCs w:val="22"/>
        </w:rPr>
      </w:pPr>
      <w:r>
        <w:rPr>
          <w:rFonts w:eastAsia="Calibri"/>
          <w:color w:val="000000"/>
          <w:sz w:val="22"/>
          <w:szCs w:val="22"/>
        </w:rPr>
        <w:t>Wykonawca zobowiązuje się do odbierania odpadów 3 razy w tygodniu: w poniedziałek, w środę i w piątek.</w:t>
      </w:r>
    </w:p>
    <w:p>
      <w:pPr>
        <w:pStyle w:val="Normal"/>
        <w:numPr>
          <w:ilvl w:val="1"/>
          <w:numId w:val="12"/>
        </w:numPr>
        <w:spacing w:lineRule="auto" w:line="360"/>
        <w:ind w:hanging="426" w:left="426"/>
        <w:jc w:val="both"/>
        <w:rPr>
          <w:sz w:val="22"/>
          <w:szCs w:val="22"/>
        </w:rPr>
      </w:pPr>
      <w:r>
        <w:rPr>
          <w:rFonts w:eastAsia="Calibri"/>
          <w:color w:val="000000"/>
          <w:sz w:val="22"/>
          <w:szCs w:val="22"/>
        </w:rPr>
        <w:t>W sytuacji, gdy planowana usługa przypadać będzie w dzień świąteczny odbiór odpadów odbywać się będzie według telefonicznego uzgodnienia konieczności wykonania usługi.</w:t>
      </w:r>
    </w:p>
    <w:p>
      <w:pPr>
        <w:pStyle w:val="Normal"/>
        <w:numPr>
          <w:ilvl w:val="1"/>
          <w:numId w:val="12"/>
        </w:numPr>
        <w:spacing w:lineRule="auto" w:line="360"/>
        <w:ind w:hanging="426" w:left="426"/>
        <w:jc w:val="both"/>
        <w:rPr>
          <w:sz w:val="22"/>
          <w:szCs w:val="22"/>
        </w:rPr>
      </w:pPr>
      <w:r>
        <w:rPr>
          <w:rFonts w:eastAsia="Calibri"/>
          <w:color w:val="000000"/>
          <w:sz w:val="22"/>
          <w:szCs w:val="22"/>
        </w:rPr>
        <w:t>Wykonawca zobowiązany jest do posiadania nr rejestrowego w Bazie danych o produktach i opakowaniach oraz o gospodarce odpadami (BDO).</w:t>
      </w:r>
    </w:p>
    <w:p>
      <w:pPr>
        <w:pStyle w:val="Normal"/>
        <w:numPr>
          <w:ilvl w:val="1"/>
          <w:numId w:val="12"/>
        </w:numPr>
        <w:spacing w:lineRule="auto" w:line="360"/>
        <w:ind w:hanging="426" w:left="426"/>
        <w:jc w:val="both"/>
        <w:rPr>
          <w:sz w:val="22"/>
          <w:szCs w:val="22"/>
        </w:rPr>
      </w:pPr>
      <w:r>
        <w:rPr>
          <w:rFonts w:eastAsia="Calibri"/>
          <w:color w:val="000000"/>
          <w:sz w:val="22"/>
          <w:szCs w:val="22"/>
        </w:rPr>
        <w:t>Dokładna ilość odbieranych odpadów medycznych zostanie każdorazowo określona w trakcie ich odbioru.</w:t>
      </w:r>
    </w:p>
    <w:p>
      <w:pPr>
        <w:pStyle w:val="Normal"/>
        <w:numPr>
          <w:ilvl w:val="1"/>
          <w:numId w:val="12"/>
        </w:numPr>
        <w:spacing w:lineRule="auto" w:line="360"/>
        <w:ind w:hanging="426" w:left="426"/>
        <w:jc w:val="both"/>
        <w:rPr>
          <w:sz w:val="22"/>
          <w:szCs w:val="22"/>
        </w:rPr>
      </w:pPr>
      <w:r>
        <w:rPr>
          <w:rFonts w:eastAsia="Calibri"/>
          <w:color w:val="000000"/>
          <w:sz w:val="22"/>
          <w:szCs w:val="22"/>
        </w:rPr>
        <w:t>Dowodem każdorazowego odbioru ilości i rodzaju odpadów będzie Karta Przekazania Odpadów sporządzona przez Zamawiającego lub osobę upoważnioną do reprezentowania Zamawiającego za pośrednictwem indywidualnego konta w Bazie danych o produktach i opakowaniach oraz o gospodarce odpadami (BDO).</w:t>
      </w:r>
    </w:p>
    <w:p>
      <w:pPr>
        <w:pStyle w:val="Normal"/>
        <w:numPr>
          <w:ilvl w:val="1"/>
          <w:numId w:val="12"/>
        </w:numPr>
        <w:spacing w:lineRule="auto" w:line="360"/>
        <w:ind w:hanging="426" w:left="426"/>
        <w:jc w:val="both"/>
        <w:rPr>
          <w:sz w:val="22"/>
          <w:szCs w:val="22"/>
        </w:rPr>
      </w:pPr>
      <w:r>
        <w:rPr>
          <w:rFonts w:eastAsia="Calibri"/>
          <w:color w:val="000000"/>
          <w:sz w:val="22"/>
          <w:szCs w:val="22"/>
        </w:rPr>
        <w:t xml:space="preserve">Unieszkodliwianie odpadów będzie się odbywało zgodnie z Ustawą o odpadach. </w:t>
      </w:r>
    </w:p>
    <w:p>
      <w:pPr>
        <w:pStyle w:val="Normal"/>
        <w:numPr>
          <w:ilvl w:val="1"/>
          <w:numId w:val="12"/>
        </w:numPr>
        <w:spacing w:lineRule="auto" w:line="360"/>
        <w:ind w:hanging="426" w:left="426"/>
        <w:jc w:val="both"/>
        <w:rPr>
          <w:sz w:val="22"/>
          <w:szCs w:val="22"/>
        </w:rPr>
      </w:pPr>
      <w:r>
        <w:rPr>
          <w:rFonts w:eastAsia="Calibri"/>
          <w:color w:val="000000"/>
          <w:sz w:val="22"/>
          <w:szCs w:val="22"/>
        </w:rPr>
        <w:t>Wykonawca zobowiązuje się do termicznego przekształcania odpadów medycznych.</w:t>
      </w:r>
    </w:p>
    <w:p>
      <w:pPr>
        <w:pStyle w:val="Normal"/>
        <w:numPr>
          <w:ilvl w:val="1"/>
          <w:numId w:val="12"/>
        </w:numPr>
        <w:spacing w:lineRule="auto" w:line="360"/>
        <w:ind w:hanging="426" w:left="426"/>
        <w:jc w:val="both"/>
        <w:rPr>
          <w:sz w:val="22"/>
          <w:szCs w:val="22"/>
        </w:rPr>
      </w:pPr>
      <w:r>
        <w:rPr>
          <w:rFonts w:eastAsia="Calibri"/>
          <w:color w:val="000000"/>
          <w:sz w:val="22"/>
          <w:szCs w:val="22"/>
        </w:rPr>
        <w:t>Wykonawca oświadcza, że  instalacja do termicznego przekształcania odpadów medycznych ma wolne moce przerobowe niezbędne do wykonania zamówienia, a unieszkodliwianie ww. odpadów będzie zgodne z „zasadą bliskości” (art. 20 Ustawy o odpadach) w stosunku do miejsc prowadzenia działalności wytwórcy odpadów</w:t>
      </w:r>
    </w:p>
    <w:p>
      <w:pPr>
        <w:pStyle w:val="Normal"/>
        <w:numPr>
          <w:ilvl w:val="1"/>
          <w:numId w:val="12"/>
        </w:numPr>
        <w:spacing w:lineRule="auto" w:line="360"/>
        <w:ind w:hanging="426" w:left="426"/>
        <w:jc w:val="both"/>
        <w:rPr>
          <w:sz w:val="22"/>
          <w:szCs w:val="22"/>
        </w:rPr>
      </w:pPr>
      <w:r>
        <w:rPr>
          <w:rFonts w:eastAsia="Calibri"/>
          <w:color w:val="000000"/>
          <w:sz w:val="22"/>
          <w:szCs w:val="22"/>
        </w:rPr>
        <w:t xml:space="preserve">Wykonawca odpowiedzialny jest za załadunek i transport odpadów. </w:t>
      </w:r>
    </w:p>
    <w:p>
      <w:pPr>
        <w:pStyle w:val="Normal"/>
        <w:numPr>
          <w:ilvl w:val="1"/>
          <w:numId w:val="12"/>
        </w:numPr>
        <w:spacing w:lineRule="auto" w:line="360"/>
        <w:ind w:hanging="426" w:left="426"/>
        <w:jc w:val="both"/>
        <w:rPr>
          <w:sz w:val="22"/>
          <w:szCs w:val="22"/>
        </w:rPr>
      </w:pPr>
      <w:r>
        <w:rPr>
          <w:rFonts w:eastAsia="Calibri"/>
          <w:color w:val="000000"/>
          <w:sz w:val="22"/>
          <w:szCs w:val="22"/>
        </w:rPr>
        <w:t xml:space="preserve">Wykonawca zobowiązany jest do wykonania usługi z najwyższą starannością, w sposób zgodny z wymaganiami określonymi przez Zamawiającego, normami państwowymi i branżowymi oraz obowiązującymi przepisami. </w:t>
      </w:r>
    </w:p>
    <w:p>
      <w:pPr>
        <w:pStyle w:val="Normal"/>
        <w:numPr>
          <w:ilvl w:val="1"/>
          <w:numId w:val="12"/>
        </w:numPr>
        <w:spacing w:lineRule="auto" w:line="360"/>
        <w:ind w:hanging="426" w:left="426"/>
        <w:jc w:val="both"/>
        <w:rPr>
          <w:sz w:val="22"/>
          <w:szCs w:val="22"/>
        </w:rPr>
      </w:pPr>
      <w:r>
        <w:rPr>
          <w:sz w:val="22"/>
          <w:szCs w:val="22"/>
        </w:rPr>
        <w:t xml:space="preserve">Przedmiot zamówienia został szczegółowo opisany w </w:t>
      </w:r>
      <w:r>
        <w:rPr>
          <w:b/>
          <w:bCs/>
          <w:sz w:val="22"/>
          <w:szCs w:val="22"/>
        </w:rPr>
        <w:t>Załączniku nr 2 do SWZ</w:t>
      </w:r>
      <w:r>
        <w:rPr>
          <w:sz w:val="22"/>
          <w:szCs w:val="22"/>
        </w:rPr>
        <w:t>.</w:t>
      </w:r>
    </w:p>
    <w:p>
      <w:pPr>
        <w:pStyle w:val="Normal"/>
        <w:numPr>
          <w:ilvl w:val="1"/>
          <w:numId w:val="12"/>
        </w:numPr>
        <w:spacing w:lineRule="auto" w:line="360"/>
        <w:ind w:hanging="426" w:left="426"/>
        <w:jc w:val="both"/>
        <w:rPr>
          <w:sz w:val="22"/>
          <w:szCs w:val="22"/>
        </w:rPr>
      </w:pPr>
      <w:r>
        <w:rPr>
          <w:rFonts w:cs="Arial"/>
          <w:color w:val="000000"/>
          <w:sz w:val="22"/>
          <w:szCs w:val="22"/>
        </w:rPr>
        <w:t>Sposób realizacji zamówienia precyzuje wzór umowy, który stanowi załącz</w:t>
      </w:r>
      <w:r>
        <w:rPr>
          <w:rFonts w:cs="Arial"/>
          <w:color w:val="000000"/>
          <w:sz w:val="22"/>
          <w:szCs w:val="22"/>
          <w:shd w:fill="auto" w:val="clear"/>
        </w:rPr>
        <w:t>nik nr 5 do SWZ.</w:t>
      </w:r>
    </w:p>
    <w:p>
      <w:pPr>
        <w:pStyle w:val="Normal"/>
        <w:numPr>
          <w:ilvl w:val="1"/>
          <w:numId w:val="12"/>
        </w:numPr>
        <w:spacing w:lineRule="auto" w:line="360" w:before="0" w:after="240"/>
        <w:ind w:hanging="426" w:left="426"/>
        <w:jc w:val="both"/>
        <w:rPr>
          <w:sz w:val="22"/>
          <w:szCs w:val="22"/>
        </w:rPr>
      </w:pPr>
      <w:r>
        <w:rPr>
          <w:rFonts w:cs="Arial"/>
          <w:color w:val="000000"/>
          <w:sz w:val="22"/>
          <w:szCs w:val="22"/>
        </w:rPr>
        <w:t>Wspólny Słownik Zamówień CPV:</w:t>
      </w:r>
    </w:p>
    <w:tbl>
      <w:tblPr>
        <w:tblStyle w:val="Tabela-Siatka"/>
        <w:tblW w:w="6374" w:type="dxa"/>
        <w:jc w:val="left"/>
        <w:tblInd w:w="567" w:type="dxa"/>
        <w:tblLayout w:type="fixed"/>
        <w:tblCellMar>
          <w:top w:w="0" w:type="dxa"/>
          <w:left w:w="108" w:type="dxa"/>
          <w:bottom w:w="0" w:type="dxa"/>
          <w:right w:w="108" w:type="dxa"/>
        </w:tblCellMar>
        <w:tblLook w:firstRow="1" w:noVBand="1" w:lastRow="0" w:firstColumn="1" w:lastColumn="0" w:noHBand="0" w:val="04a0"/>
      </w:tblPr>
      <w:tblGrid>
        <w:gridCol w:w="1555"/>
        <w:gridCol w:w="4818"/>
      </w:tblGrid>
      <w:tr>
        <w:trPr>
          <w:trHeight w:val="418" w:hRule="atLeast"/>
        </w:trPr>
        <w:tc>
          <w:tcPr>
            <w:tcW w:w="1555" w:type="dxa"/>
            <w:tcBorders/>
            <w:vAlign w:val="center"/>
          </w:tcPr>
          <w:p>
            <w:pPr>
              <w:pStyle w:val="Normal"/>
              <w:widowControl/>
              <w:suppressAutoHyphens w:val="true"/>
              <w:spacing w:lineRule="auto" w:line="360" w:before="0" w:after="0"/>
              <w:jc w:val="left"/>
              <w:rPr>
                <w:sz w:val="22"/>
                <w:szCs w:val="22"/>
              </w:rPr>
            </w:pPr>
            <w:r>
              <w:rPr>
                <w:rFonts w:eastAsia="Times New Roman" w:cs="Arial"/>
                <w:kern w:val="0"/>
                <w:sz w:val="22"/>
                <w:szCs w:val="22"/>
                <w:lang w:val="pl-PL" w:eastAsia="pl-PL" w:bidi="ar-SA"/>
              </w:rPr>
              <w:t>90500000-2</w:t>
            </w:r>
          </w:p>
        </w:tc>
        <w:tc>
          <w:tcPr>
            <w:tcW w:w="4818" w:type="dxa"/>
            <w:tcBorders/>
            <w:vAlign w:val="center"/>
          </w:tcPr>
          <w:p>
            <w:pPr>
              <w:pStyle w:val="Normal"/>
              <w:widowControl/>
              <w:suppressAutoHyphens w:val="true"/>
              <w:spacing w:lineRule="auto" w:line="276" w:before="0" w:after="0"/>
              <w:jc w:val="left"/>
              <w:rPr>
                <w:sz w:val="22"/>
                <w:szCs w:val="22"/>
              </w:rPr>
            </w:pPr>
            <w:r>
              <w:rPr>
                <w:rFonts w:eastAsia="Times New Roman" w:cs="Arial"/>
                <w:i/>
                <w:iCs/>
                <w:kern w:val="0"/>
                <w:sz w:val="22"/>
                <w:szCs w:val="22"/>
                <w:lang w:val="pl-PL" w:eastAsia="pl-PL" w:bidi="ar-SA"/>
              </w:rPr>
              <w:t>Usługi związane z odpadami</w:t>
            </w:r>
          </w:p>
        </w:tc>
      </w:tr>
      <w:tr>
        <w:trPr>
          <w:trHeight w:val="418" w:hRule="atLeast"/>
        </w:trPr>
        <w:tc>
          <w:tcPr>
            <w:tcW w:w="1555" w:type="dxa"/>
            <w:tcBorders/>
            <w:vAlign w:val="center"/>
          </w:tcPr>
          <w:p>
            <w:pPr>
              <w:pStyle w:val="Normal"/>
              <w:widowControl/>
              <w:suppressAutoHyphens w:val="true"/>
              <w:spacing w:lineRule="auto" w:line="360" w:before="0" w:after="0"/>
              <w:jc w:val="left"/>
              <w:rPr>
                <w:rFonts w:cs="Arial"/>
                <w:sz w:val="22"/>
                <w:szCs w:val="22"/>
              </w:rPr>
            </w:pPr>
            <w:r>
              <w:rPr>
                <w:rFonts w:eastAsia="Times New Roman" w:cs="Arial"/>
                <w:kern w:val="0"/>
                <w:sz w:val="22"/>
                <w:szCs w:val="22"/>
                <w:lang w:val="pl-PL" w:eastAsia="pl-PL" w:bidi="ar-SA"/>
              </w:rPr>
              <w:t>90524000-6</w:t>
            </w:r>
          </w:p>
        </w:tc>
        <w:tc>
          <w:tcPr>
            <w:tcW w:w="4818" w:type="dxa"/>
            <w:tcBorders/>
            <w:vAlign w:val="center"/>
          </w:tcPr>
          <w:p>
            <w:pPr>
              <w:pStyle w:val="Normal"/>
              <w:widowControl/>
              <w:suppressAutoHyphens w:val="true"/>
              <w:spacing w:lineRule="auto" w:line="276" w:before="0" w:after="0"/>
              <w:jc w:val="left"/>
              <w:rPr>
                <w:rFonts w:cs="Arial"/>
                <w:i/>
                <w:i/>
                <w:iCs/>
                <w:sz w:val="22"/>
                <w:szCs w:val="22"/>
              </w:rPr>
            </w:pPr>
            <w:r>
              <w:rPr>
                <w:rFonts w:eastAsia="Times New Roman" w:cs="Arial"/>
                <w:i/>
                <w:iCs/>
                <w:kern w:val="0"/>
                <w:sz w:val="22"/>
                <w:szCs w:val="22"/>
                <w:lang w:val="pl-PL" w:eastAsia="pl-PL" w:bidi="ar-SA"/>
              </w:rPr>
              <w:t>Usługi w zakresie odpadów medycznych</w:t>
            </w:r>
          </w:p>
        </w:tc>
      </w:tr>
      <w:tr>
        <w:trPr>
          <w:trHeight w:val="418" w:hRule="atLeast"/>
        </w:trPr>
        <w:tc>
          <w:tcPr>
            <w:tcW w:w="1555" w:type="dxa"/>
            <w:tcBorders/>
            <w:vAlign w:val="center"/>
          </w:tcPr>
          <w:p>
            <w:pPr>
              <w:pStyle w:val="Normal"/>
              <w:widowControl/>
              <w:suppressAutoHyphens w:val="true"/>
              <w:spacing w:lineRule="auto" w:line="360" w:before="0" w:after="0"/>
              <w:jc w:val="left"/>
              <w:rPr>
                <w:rFonts w:cs="Arial"/>
                <w:sz w:val="22"/>
                <w:szCs w:val="22"/>
              </w:rPr>
            </w:pPr>
            <w:r>
              <w:rPr>
                <w:rFonts w:eastAsia="Times New Roman" w:cs="Arial"/>
                <w:kern w:val="0"/>
                <w:sz w:val="22"/>
                <w:szCs w:val="22"/>
                <w:lang w:val="pl-PL" w:eastAsia="pl-PL" w:bidi="ar-SA"/>
              </w:rPr>
              <w:t>90520000-8</w:t>
            </w:r>
          </w:p>
        </w:tc>
        <w:tc>
          <w:tcPr>
            <w:tcW w:w="4818" w:type="dxa"/>
            <w:tcBorders/>
            <w:vAlign w:val="center"/>
          </w:tcPr>
          <w:p>
            <w:pPr>
              <w:pStyle w:val="Normal"/>
              <w:widowControl/>
              <w:suppressAutoHyphens w:val="true"/>
              <w:spacing w:lineRule="auto" w:line="276" w:before="0" w:after="0"/>
              <w:jc w:val="left"/>
              <w:rPr>
                <w:rFonts w:cs="Arial"/>
                <w:i/>
                <w:i/>
                <w:iCs/>
                <w:sz w:val="22"/>
                <w:szCs w:val="22"/>
              </w:rPr>
            </w:pPr>
            <w:r>
              <w:rPr>
                <w:rFonts w:eastAsia="Times New Roman" w:cs="Arial"/>
                <w:i/>
                <w:iCs/>
                <w:kern w:val="0"/>
                <w:sz w:val="22"/>
                <w:szCs w:val="22"/>
                <w:lang w:val="pl-PL" w:eastAsia="pl-PL" w:bidi="ar-SA"/>
              </w:rPr>
              <w:t>Usługi w zakresie odpadów radioaktywnych, toksycznych, medycznych i niebezpiecznych</w:t>
            </w:r>
          </w:p>
        </w:tc>
      </w:tr>
      <w:tr>
        <w:trPr>
          <w:trHeight w:val="418" w:hRule="atLeast"/>
        </w:trPr>
        <w:tc>
          <w:tcPr>
            <w:tcW w:w="1555" w:type="dxa"/>
            <w:tcBorders/>
            <w:vAlign w:val="center"/>
          </w:tcPr>
          <w:p>
            <w:pPr>
              <w:pStyle w:val="Normal"/>
              <w:widowControl/>
              <w:suppressAutoHyphens w:val="true"/>
              <w:spacing w:lineRule="auto" w:line="360" w:before="0" w:after="0"/>
              <w:jc w:val="left"/>
              <w:rPr>
                <w:sz w:val="22"/>
                <w:szCs w:val="22"/>
              </w:rPr>
            </w:pPr>
            <w:r>
              <w:rPr>
                <w:rFonts w:eastAsia="Times New Roman" w:cs="Arial"/>
                <w:kern w:val="0"/>
                <w:sz w:val="22"/>
                <w:szCs w:val="22"/>
                <w:lang w:val="pl-PL" w:eastAsia="pl-PL" w:bidi="ar-SA"/>
              </w:rPr>
              <w:t>90524400-0</w:t>
            </w:r>
          </w:p>
        </w:tc>
        <w:tc>
          <w:tcPr>
            <w:tcW w:w="4818" w:type="dxa"/>
            <w:tcBorders/>
            <w:vAlign w:val="center"/>
          </w:tcPr>
          <w:p>
            <w:pPr>
              <w:pStyle w:val="Normal"/>
              <w:widowControl/>
              <w:suppressAutoHyphens w:val="true"/>
              <w:spacing w:lineRule="auto" w:line="360" w:before="0" w:after="0"/>
              <w:jc w:val="left"/>
              <w:rPr>
                <w:i/>
                <w:i/>
                <w:iCs/>
                <w:sz w:val="22"/>
                <w:szCs w:val="22"/>
              </w:rPr>
            </w:pPr>
            <w:r>
              <w:rPr>
                <w:rFonts w:eastAsia="Times New Roman" w:cs="Arial"/>
                <w:i/>
                <w:iCs/>
                <w:kern w:val="0"/>
                <w:sz w:val="22"/>
                <w:szCs w:val="22"/>
                <w:lang w:val="pl-PL" w:eastAsia="pl-PL" w:bidi="ar-SA"/>
              </w:rPr>
              <w:t>Usługi gromadzenia, transportu i wywozu odpadów szpitalnych</w:t>
            </w:r>
          </w:p>
        </w:tc>
      </w:tr>
    </w:tbl>
    <w:p>
      <w:pPr>
        <w:pStyle w:val="Normal"/>
        <w:numPr>
          <w:ilvl w:val="1"/>
          <w:numId w:val="12"/>
        </w:numPr>
        <w:spacing w:lineRule="auto" w:line="360" w:before="240" w:after="0"/>
        <w:ind w:hanging="426" w:left="426"/>
        <w:jc w:val="both"/>
        <w:rPr>
          <w:color w:val="000000"/>
          <w:sz w:val="22"/>
          <w:szCs w:val="22"/>
        </w:rPr>
      </w:pPr>
      <w:r>
        <w:rPr>
          <w:rFonts w:cs="Arial"/>
          <w:color w:val="000000"/>
          <w:sz w:val="22"/>
          <w:szCs w:val="22"/>
        </w:rPr>
        <w:t>Podział zamówienia na części:</w:t>
      </w:r>
    </w:p>
    <w:p>
      <w:pPr>
        <w:pStyle w:val="Normal"/>
        <w:spacing w:lineRule="auto" w:line="360"/>
        <w:ind w:left="426"/>
        <w:jc w:val="both"/>
        <w:rPr>
          <w:rFonts w:cs="Arial"/>
          <w:color w:val="000000"/>
          <w:sz w:val="22"/>
          <w:szCs w:val="22"/>
        </w:rPr>
      </w:pPr>
      <w:r>
        <w:rPr>
          <w:rFonts w:cs="Arial"/>
          <w:color w:val="000000"/>
          <w:sz w:val="22"/>
          <w:szCs w:val="22"/>
        </w:rPr>
        <w:t>Zamawiający nie dokonał podziału zamówienia na części.</w:t>
      </w:r>
    </w:p>
    <w:p>
      <w:pPr>
        <w:pStyle w:val="Normal"/>
        <w:spacing w:lineRule="auto" w:line="360"/>
        <w:ind w:left="426"/>
        <w:jc w:val="both"/>
        <w:rPr>
          <w:color w:val="000000"/>
          <w:sz w:val="22"/>
          <w:szCs w:val="22"/>
        </w:rPr>
      </w:pPr>
      <w:r>
        <w:rPr>
          <w:color w:val="000000"/>
          <w:sz w:val="22"/>
          <w:szCs w:val="22"/>
        </w:rPr>
        <w:t>Uzasadnienie braku podziału zamówienia na części:</w:t>
      </w:r>
    </w:p>
    <w:p>
      <w:pPr>
        <w:pStyle w:val="Normal"/>
        <w:spacing w:lineRule="auto" w:line="360"/>
        <w:ind w:left="426"/>
        <w:jc w:val="both"/>
        <w:rPr>
          <w:color w:val="000000"/>
          <w:sz w:val="22"/>
          <w:szCs w:val="22"/>
        </w:rPr>
      </w:pPr>
      <w:r>
        <w:rPr>
          <w:color w:val="000000"/>
          <w:sz w:val="22"/>
          <w:szCs w:val="22"/>
        </w:rPr>
        <w:t>Przedmiot zamówienia tworzy nierozerwalną całość, co oznacza, że nie może zostać podzielony na części, ze względów technicznych, organizacyjnych i ekonomicznych, a brak podziału zamówienia na części nie zakłóca konkurencji w ramach postępowania. Przedmiot zamówienia stanowi jednorodny i nierozerwalny przedmiot zamówienia o jednym przeznaczeniu. Podział przedmiotu zamówienia mógłby spowodować nieuzasadnione koszty oraz miałby wpływ na czynności organizacyjne, np. w postaci braku możliwości skoordynowania usług w tym samym czasie od różnych wykonawców.</w:t>
      </w:r>
    </w:p>
    <w:p>
      <w:pPr>
        <w:pStyle w:val="Normal"/>
        <w:numPr>
          <w:ilvl w:val="1"/>
          <w:numId w:val="12"/>
        </w:numPr>
        <w:spacing w:lineRule="auto" w:line="360"/>
        <w:ind w:hanging="426" w:left="426"/>
        <w:jc w:val="both"/>
        <w:rPr>
          <w:sz w:val="22"/>
          <w:szCs w:val="22"/>
        </w:rPr>
      </w:pPr>
      <w:r>
        <w:rPr>
          <w:rFonts w:cs="Arial"/>
          <w:sz w:val="22"/>
          <w:szCs w:val="22"/>
        </w:rPr>
        <w:t>Wskazane w dokumentach znaki towarowe, nazwy własne, itp. – stanowią wyłącznie wzorzec jakościowy, funkcjonalny, techniczny i technologiczny dotyczący przedmiotu zamówienia. We wszystkich przypadkach, w których ze względu na specyfikację przedmiotu zamówienia wskazano pochodzenie, nazwy materiałów, urządzeń, lub ich pochodzenie, dopuszcza się stosowanie materiałów, urządzeń równoważnych, tj. wszelkie wymienione z nazwy materiały, urządzenia użyte w przekazanej przez Zamawiającego dokumentacji lub ich pochodzenie, służą wyłącznie określeniu standardu i mogą być zastąpione innymi o nie gorszych parametrach technicznych, użytkowych, jakościowych, funkcjonalnych i walorach estetycznych, przy uwzględnieniu prawidłowej współpracy z pozostałymi materiałami, urządzeniami. Użyte w dokumentacji zamówienia nazwy, które wskazują lub mogłyby kojarzyć się z producentem lub firmą, nie mają na celu preferowanie rozwiązań danego producenta lecz wskazanie na rozwiązanie, które powinno posiadać cechy techniczne, technologiczne nie gorsze od podanych w dokumentacji technicznej. Zamawiający w przypadku ofert zawierających rozwiązania równoważne będzie je weryfikować pod względem spełniania wymogów poszczególnych pozycji wymagań technicznych zawartych w załącznikach do Specyfikacji. Wykonawca zobowiązany jest udowodnić w ofercie równoważność oferowanych urządzeń lub systemów. Ciężar udowodnienia równoważności jest obowiązkiem Wykonawcy. Zamawiający nie uzna rozwiązań równoważnych, jeśli będą o gorszych niż wskazane w załącznikach do Specyfikacji minimalnych wymaganiach jakościowych, funkcjonalnych, technicznych i technologicznych.</w:t>
      </w:r>
    </w:p>
    <w:p>
      <w:pPr>
        <w:pStyle w:val="Normal"/>
        <w:numPr>
          <w:ilvl w:val="1"/>
          <w:numId w:val="12"/>
        </w:numPr>
        <w:spacing w:lineRule="auto" w:line="360"/>
        <w:ind w:hanging="426" w:left="426"/>
        <w:jc w:val="both"/>
        <w:rPr>
          <w:sz w:val="22"/>
          <w:szCs w:val="22"/>
        </w:rPr>
      </w:pPr>
      <w:r>
        <w:rPr>
          <w:rFonts w:cs="Arial"/>
          <w:sz w:val="22"/>
          <w:szCs w:val="22"/>
        </w:rPr>
        <w:t xml:space="preserve">Zamieszczone w dokumentacji zamówienia wymienione nazwy producentów (jeśli takie się pojawią) użyto jedynie w celu przykładowym. Ewentualnie wskazane nazwy produktów oraz ich producentów nie mają na celu naruszenie zasady uczciwej konkurencji i równego traktowania wykonawców. Wszędzie gdzie są one wskazane, należy czytać w ten sposób, że towarzyszy im określenie „lub równoważne”. Przez pojęcie „lub równoważne” Zamawiający rozumie oferowanie materiałów gwarantujących realizację zadania zapewniających uzyskanie parametrów technicznych nie gorszych od założonych w wyżej wymienionych dokumentach. Zastosowanie rozwiązań równoważnych nie może prowadzić do pogorszenia właściwości przedmiotu zamówienia w stosunku do przewidzianych w dokumentacji technicznej, ani do zmiany ceny, ani do naruszenia przepisów prawa. </w:t>
      </w:r>
    </w:p>
    <w:p>
      <w:pPr>
        <w:pStyle w:val="Normal"/>
        <w:numPr>
          <w:ilvl w:val="1"/>
          <w:numId w:val="12"/>
        </w:numPr>
        <w:spacing w:lineRule="auto" w:line="360"/>
        <w:ind w:hanging="426" w:left="426"/>
        <w:jc w:val="both"/>
        <w:rPr>
          <w:sz w:val="22"/>
          <w:szCs w:val="22"/>
        </w:rPr>
      </w:pPr>
      <w:r>
        <w:rPr>
          <w:rFonts w:cs="Arial"/>
          <w:sz w:val="22"/>
          <w:szCs w:val="22"/>
        </w:rPr>
        <w:t>W przypadku spełnienia powyższych warunków Zamawiający dopuszcza stosowanie rozwiązań równoważnych. Jeżeli Wykonawca zaoferuje rozwiązania równoważne, musi wykazać w ofercie, że proponowany przez niego przedmiot zamówienia spełnia wymagania określone przez Zamawiającego.</w:t>
      </w:r>
    </w:p>
    <w:p>
      <w:pPr>
        <w:pStyle w:val="Normal"/>
        <w:numPr>
          <w:ilvl w:val="1"/>
          <w:numId w:val="12"/>
        </w:numPr>
        <w:spacing w:lineRule="auto" w:line="360"/>
        <w:ind w:hanging="426" w:left="426"/>
        <w:jc w:val="both"/>
        <w:rPr>
          <w:sz w:val="22"/>
          <w:szCs w:val="22"/>
        </w:rPr>
      </w:pPr>
      <w:r>
        <w:rPr>
          <w:rFonts w:cs="Arial"/>
          <w:sz w:val="22"/>
          <w:szCs w:val="22"/>
        </w:rPr>
        <w:t>Ilekroć niniejsza specyfikacja opisuje przedmiot zamówienia za pomocą norm, ocen technicznych, specyfikacji technicznych i systemów referencji technicznych, Zamawiający dopuszcza rozwiązania równoważne opisywanym. Wykonawca, który powołuje się na rozwiązania równoważne opisywanym przez Zamawiającego, udowodni w ofercie, w szczególności za pomocą przedmiotowych środków dowodowych, o których mowa w art. 104–107 ustawy Pzp, że proponowane rozwiązania w równoważnym stopniu spełniają wymagania określone w opisie przedmiotu zamówienia.</w:t>
      </w:r>
    </w:p>
    <w:p>
      <w:pPr>
        <w:pStyle w:val="Normal"/>
        <w:numPr>
          <w:ilvl w:val="1"/>
          <w:numId w:val="12"/>
        </w:numPr>
        <w:spacing w:lineRule="auto" w:line="360"/>
        <w:ind w:hanging="426" w:left="426"/>
        <w:jc w:val="both"/>
        <w:rPr>
          <w:sz w:val="22"/>
          <w:szCs w:val="22"/>
        </w:rPr>
      </w:pPr>
      <w:r>
        <w:rPr>
          <w:b/>
          <w:bCs/>
          <w:sz w:val="22"/>
          <w:szCs w:val="22"/>
        </w:rPr>
        <w:t>Wymogi</w:t>
      </w:r>
      <w:r>
        <w:rPr>
          <w:b/>
          <w:sz w:val="22"/>
          <w:szCs w:val="22"/>
        </w:rPr>
        <w:t xml:space="preserve"> dotyczące zatrudnienia osób na umowę o pracę.</w:t>
      </w:r>
    </w:p>
    <w:p>
      <w:pPr>
        <w:pStyle w:val="Normal"/>
        <w:spacing w:lineRule="auto" w:line="360"/>
        <w:ind w:left="426"/>
        <w:jc w:val="both"/>
        <w:rPr>
          <w:sz w:val="22"/>
          <w:szCs w:val="22"/>
        </w:rPr>
      </w:pPr>
      <w:r>
        <w:rPr>
          <w:sz w:val="22"/>
          <w:szCs w:val="22"/>
        </w:rPr>
        <w:t>Zamawiający, zgodnie z art. 95 ustawy Pzp., określa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 tym w szczególności czynności związane z kierowaniem pojazdami odbierającymi odpady oraz odbiorem odpadów.</w:t>
      </w:r>
    </w:p>
    <w:p>
      <w:pPr>
        <w:pStyle w:val="Normal"/>
        <w:spacing w:lineRule="auto" w:line="360"/>
        <w:ind w:left="426"/>
        <w:jc w:val="both"/>
        <w:rPr>
          <w:sz w:val="22"/>
          <w:szCs w:val="22"/>
        </w:rPr>
      </w:pPr>
      <w:r>
        <w:rPr>
          <w:sz w:val="22"/>
          <w:szCs w:val="22"/>
        </w:rPr>
        <w:t>Szczegółowe warunki zatrudnienia osób na umowę o pracę i sankcje zawarte są Projektowanych Postanowieniach Umowy w sprawie zamówienia publicznego, które zostaną wprowadzone do treści tej umowy.</w:t>
      </w:r>
    </w:p>
    <w:p>
      <w:pPr>
        <w:pStyle w:val="Normal"/>
        <w:numPr>
          <w:ilvl w:val="1"/>
          <w:numId w:val="12"/>
        </w:numPr>
        <w:spacing w:lineRule="auto" w:line="360"/>
        <w:ind w:hanging="426" w:left="426"/>
        <w:jc w:val="both"/>
        <w:rPr>
          <w:sz w:val="22"/>
          <w:szCs w:val="22"/>
        </w:rPr>
      </w:pPr>
      <w:r>
        <w:rPr>
          <w:sz w:val="22"/>
          <w:szCs w:val="22"/>
        </w:rPr>
        <w:t xml:space="preserve">W trakcie realizacji przedmiotu zamówienia Zamawiający uprawniony jest do wykonywania czynności kontrolnych wobec Wykonawcy odnośnie spełniania przez Wykonawcę wymogu zatrudnienia na podstawie umowy o pracę osób związanych bezpośrednio z kierowaniem pojazdami odbierającymi odpady oraz pracowników zajmujących się odbiorem odpadów, Zamawiający uprawniony jest w szczególności do: </w:t>
      </w:r>
    </w:p>
    <w:p>
      <w:pPr>
        <w:pStyle w:val="Normal"/>
        <w:widowControl w:val="false"/>
        <w:numPr>
          <w:ilvl w:val="0"/>
          <w:numId w:val="30"/>
        </w:numPr>
        <w:spacing w:lineRule="auto" w:line="360"/>
        <w:jc w:val="both"/>
        <w:rPr>
          <w:sz w:val="22"/>
          <w:szCs w:val="22"/>
        </w:rPr>
      </w:pPr>
      <w:r>
        <w:rPr>
          <w:sz w:val="22"/>
          <w:szCs w:val="22"/>
        </w:rPr>
        <w:t xml:space="preserve">żądania oświadczeń i dokumentów w zakresie potwierdzenia spełniania ww. wymogu </w:t>
        <w:br/>
        <w:t>i dokonywania ich oceny,</w:t>
      </w:r>
    </w:p>
    <w:p>
      <w:pPr>
        <w:pStyle w:val="Normal"/>
        <w:widowControl w:val="false"/>
        <w:numPr>
          <w:ilvl w:val="0"/>
          <w:numId w:val="30"/>
        </w:numPr>
        <w:spacing w:lineRule="auto" w:line="360"/>
        <w:jc w:val="both"/>
        <w:rPr>
          <w:sz w:val="22"/>
          <w:szCs w:val="22"/>
        </w:rPr>
      </w:pPr>
      <w:r>
        <w:rPr>
          <w:sz w:val="22"/>
          <w:szCs w:val="22"/>
        </w:rPr>
        <w:t xml:space="preserve">żądania wyjaśnień w przypadku wątpliwości w zakresie potwierdzenia spełniania ww. wymogu, </w:t>
      </w:r>
    </w:p>
    <w:p>
      <w:pPr>
        <w:pStyle w:val="Normal"/>
        <w:widowControl w:val="false"/>
        <w:numPr>
          <w:ilvl w:val="0"/>
          <w:numId w:val="30"/>
        </w:numPr>
        <w:spacing w:lineRule="auto" w:line="360"/>
        <w:jc w:val="both"/>
        <w:rPr>
          <w:sz w:val="22"/>
          <w:szCs w:val="22"/>
        </w:rPr>
      </w:pPr>
      <w:r>
        <w:rPr>
          <w:sz w:val="22"/>
          <w:szCs w:val="22"/>
        </w:rPr>
        <w:t>przeprowadzania kontroli na miejscu wykonywania świadczenia.</w:t>
      </w:r>
    </w:p>
    <w:p>
      <w:pPr>
        <w:pStyle w:val="Normal"/>
        <w:spacing w:lineRule="auto" w:line="360"/>
        <w:ind w:left="454"/>
        <w:jc w:val="both"/>
        <w:rPr>
          <w:rFonts w:cs="Arial"/>
          <w:b/>
          <w:bCs/>
          <w:sz w:val="22"/>
          <w:szCs w:val="22"/>
        </w:rPr>
      </w:pPr>
      <w:r>
        <w:rPr>
          <w:rFonts w:cs="Arial"/>
          <w:b/>
          <w:bCs/>
          <w:sz w:val="22"/>
          <w:szCs w:val="22"/>
        </w:rPr>
      </w:r>
    </w:p>
    <w:p>
      <w:pPr>
        <w:pStyle w:val="Normal"/>
        <w:numPr>
          <w:ilvl w:val="0"/>
          <w:numId w:val="12"/>
        </w:numPr>
        <w:spacing w:lineRule="auto" w:line="360"/>
        <w:ind w:hanging="567" w:left="567"/>
        <w:jc w:val="both"/>
        <w:rPr>
          <w:sz w:val="22"/>
          <w:szCs w:val="22"/>
        </w:rPr>
      </w:pPr>
      <w:r>
        <w:rPr>
          <w:rFonts w:cs="Arial"/>
          <w:b/>
          <w:bCs/>
          <w:sz w:val="22"/>
          <w:szCs w:val="22"/>
        </w:rPr>
        <w:t xml:space="preserve"> </w:t>
      </w:r>
      <w:r>
        <w:rPr>
          <w:rFonts w:cs="Arial"/>
          <w:b/>
          <w:bCs/>
          <w:sz w:val="22"/>
          <w:szCs w:val="22"/>
        </w:rPr>
        <w:tab/>
        <w:t>WIZJA LOKALNA</w:t>
      </w:r>
    </w:p>
    <w:p>
      <w:pPr>
        <w:pStyle w:val="Normal"/>
        <w:spacing w:lineRule="auto" w:line="360"/>
        <w:ind w:left="227"/>
        <w:jc w:val="both"/>
        <w:rPr>
          <w:rFonts w:cs="Arial"/>
          <w:b/>
          <w:bCs/>
          <w:sz w:val="22"/>
          <w:szCs w:val="22"/>
        </w:rPr>
      </w:pPr>
      <w:r>
        <w:rPr>
          <w:rFonts w:cs="Arial"/>
          <w:b/>
          <w:bCs/>
          <w:sz w:val="22"/>
          <w:szCs w:val="22"/>
        </w:rPr>
      </w:r>
    </w:p>
    <w:p>
      <w:pPr>
        <w:pStyle w:val="Normal"/>
        <w:spacing w:lineRule="auto" w:line="360"/>
        <w:jc w:val="both"/>
        <w:rPr>
          <w:sz w:val="22"/>
          <w:szCs w:val="22"/>
        </w:rPr>
      </w:pPr>
      <w:r>
        <w:rPr>
          <w:rFonts w:cs="Arial"/>
          <w:sz w:val="22"/>
          <w:szCs w:val="22"/>
        </w:rPr>
        <w:t>Zamawiający nie przewiduje przeprowadzenia wizji lokalnej.</w:t>
      </w:r>
    </w:p>
    <w:p>
      <w:pPr>
        <w:pStyle w:val="Normal"/>
        <w:spacing w:lineRule="auto" w:line="360"/>
        <w:ind w:left="227"/>
        <w:jc w:val="both"/>
        <w:rPr>
          <w:rFonts w:cs="Arial"/>
          <w:b/>
          <w:bCs/>
          <w:sz w:val="22"/>
          <w:szCs w:val="22"/>
        </w:rPr>
      </w:pPr>
      <w:r>
        <w:rPr>
          <w:rFonts w:cs="Arial"/>
          <w:b/>
          <w:bCs/>
          <w:sz w:val="22"/>
          <w:szCs w:val="22"/>
        </w:rPr>
      </w:r>
    </w:p>
    <w:p>
      <w:pPr>
        <w:pStyle w:val="Normal"/>
        <w:numPr>
          <w:ilvl w:val="0"/>
          <w:numId w:val="12"/>
        </w:numPr>
        <w:spacing w:lineRule="auto" w:line="360"/>
        <w:ind w:hanging="567" w:left="567"/>
        <w:jc w:val="both"/>
        <w:rPr>
          <w:sz w:val="22"/>
          <w:szCs w:val="22"/>
        </w:rPr>
      </w:pPr>
      <w:r>
        <w:rPr>
          <w:rFonts w:cs="Arial"/>
          <w:sz w:val="22"/>
          <w:szCs w:val="22"/>
        </w:rPr>
        <w:t xml:space="preserve">  </w:t>
      </w:r>
      <w:r>
        <w:rPr>
          <w:rFonts w:cs="Arial"/>
          <w:sz w:val="22"/>
          <w:szCs w:val="22"/>
        </w:rPr>
        <w:tab/>
      </w:r>
      <w:r>
        <w:rPr>
          <w:rFonts w:cs="Arial"/>
          <w:b/>
          <w:bCs/>
          <w:sz w:val="22"/>
          <w:szCs w:val="22"/>
        </w:rPr>
        <w:t>PODWYKONAWSTWO</w:t>
      </w:r>
    </w:p>
    <w:p>
      <w:pPr>
        <w:pStyle w:val="Normal"/>
        <w:spacing w:lineRule="auto" w:line="360"/>
        <w:ind w:left="227"/>
        <w:jc w:val="both"/>
        <w:rPr>
          <w:rFonts w:cs="Arial"/>
          <w:b/>
          <w:bCs/>
          <w:sz w:val="22"/>
          <w:szCs w:val="22"/>
        </w:rPr>
      </w:pPr>
      <w:r>
        <w:rPr>
          <w:rFonts w:cs="Arial"/>
          <w:b/>
          <w:bCs/>
          <w:sz w:val="22"/>
          <w:szCs w:val="22"/>
        </w:rPr>
      </w:r>
    </w:p>
    <w:p>
      <w:pPr>
        <w:pStyle w:val="Normal"/>
        <w:numPr>
          <w:ilvl w:val="1"/>
          <w:numId w:val="12"/>
        </w:numPr>
        <w:spacing w:lineRule="auto" w:line="360"/>
        <w:ind w:hanging="426" w:left="426"/>
        <w:jc w:val="both"/>
        <w:rPr>
          <w:sz w:val="22"/>
          <w:szCs w:val="22"/>
        </w:rPr>
      </w:pPr>
      <w:r>
        <w:rPr>
          <w:rFonts w:cs="Arial"/>
          <w:sz w:val="22"/>
          <w:szCs w:val="22"/>
        </w:rPr>
        <w:t>Wykonawca może powierzyć wykonanie części zamówienia podwykonawcy (podwykonawcom).</w:t>
      </w:r>
    </w:p>
    <w:p>
      <w:pPr>
        <w:pStyle w:val="Normal"/>
        <w:numPr>
          <w:ilvl w:val="1"/>
          <w:numId w:val="12"/>
        </w:numPr>
        <w:spacing w:lineRule="auto" w:line="360"/>
        <w:ind w:hanging="426" w:left="426"/>
        <w:jc w:val="both"/>
        <w:rPr>
          <w:sz w:val="22"/>
          <w:szCs w:val="22"/>
        </w:rPr>
      </w:pPr>
      <w:r>
        <w:rPr>
          <w:rFonts w:cs="Arial"/>
          <w:sz w:val="22"/>
          <w:szCs w:val="22"/>
        </w:rPr>
        <w:t xml:space="preserve">Zamawiający nie zastrzega obowiązku osobistego wykonania przez wykonawcę kluczowych części zamówienia. </w:t>
      </w:r>
    </w:p>
    <w:p>
      <w:pPr>
        <w:pStyle w:val="Normal"/>
        <w:numPr>
          <w:ilvl w:val="1"/>
          <w:numId w:val="12"/>
        </w:numPr>
        <w:spacing w:lineRule="auto" w:line="360"/>
        <w:ind w:hanging="426" w:left="426"/>
        <w:jc w:val="both"/>
        <w:rPr>
          <w:sz w:val="22"/>
          <w:szCs w:val="22"/>
        </w:rPr>
      </w:pPr>
      <w:r>
        <w:rPr>
          <w:rFonts w:cs="Arial"/>
          <w:sz w:val="22"/>
          <w:szCs w:val="22"/>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pPr>
        <w:pStyle w:val="Normal"/>
        <w:numPr>
          <w:ilvl w:val="1"/>
          <w:numId w:val="12"/>
        </w:numPr>
        <w:spacing w:lineRule="auto" w:line="360"/>
        <w:ind w:hanging="426" w:left="426"/>
        <w:jc w:val="both"/>
        <w:rPr>
          <w:sz w:val="22"/>
          <w:szCs w:val="22"/>
        </w:rPr>
      </w:pPr>
      <w:r>
        <w:rPr>
          <w:rFonts w:cs="Arial"/>
          <w:sz w:val="22"/>
          <w:szCs w:val="22"/>
        </w:rPr>
        <w:t xml:space="preserve">Powierzenie wykonania części zamówienia podwykonawcom nie zwalnia wykonawcy </w:t>
        <w:br/>
        <w:t>z odpowiedzialności za należyte wykonanie tego zamówienia.</w:t>
      </w:r>
    </w:p>
    <w:p>
      <w:pPr>
        <w:pStyle w:val="Normal"/>
        <w:numPr>
          <w:ilvl w:val="1"/>
          <w:numId w:val="12"/>
        </w:numPr>
        <w:spacing w:lineRule="auto" w:line="360"/>
        <w:ind w:hanging="426" w:left="426"/>
        <w:jc w:val="both"/>
        <w:rPr>
          <w:sz w:val="22"/>
          <w:szCs w:val="22"/>
        </w:rPr>
      </w:pPr>
      <w:r>
        <w:rPr>
          <w:rFonts w:cs="Arial"/>
          <w:sz w:val="22"/>
          <w:szCs w:val="22"/>
        </w:rPr>
        <w:t>Szczegółowe postanowienia odnoszące się do podwykonawców zostały określone we wzorze umowy stanowiąc</w:t>
      </w:r>
      <w:r>
        <w:rPr>
          <w:rFonts w:cs="Arial"/>
          <w:sz w:val="22"/>
          <w:szCs w:val="22"/>
          <w:shd w:fill="auto" w:val="clear"/>
        </w:rPr>
        <w:t>ym załącznik nr 5 do SWZ.</w:t>
      </w:r>
    </w:p>
    <w:p>
      <w:pPr>
        <w:pStyle w:val="Normal"/>
        <w:spacing w:lineRule="auto" w:line="360"/>
        <w:jc w:val="both"/>
        <w:rPr>
          <w:rFonts w:cs="Arial"/>
          <w:sz w:val="22"/>
          <w:szCs w:val="22"/>
        </w:rPr>
      </w:pPr>
      <w:r>
        <w:rPr>
          <w:rFonts w:cs="Arial"/>
          <w:sz w:val="22"/>
          <w:szCs w:val="22"/>
        </w:rPr>
      </w:r>
    </w:p>
    <w:p>
      <w:pPr>
        <w:pStyle w:val="Normal"/>
        <w:numPr>
          <w:ilvl w:val="0"/>
          <w:numId w:val="12"/>
        </w:numPr>
        <w:spacing w:lineRule="auto" w:line="360"/>
        <w:ind w:hanging="567" w:left="567"/>
        <w:jc w:val="both"/>
        <w:rPr>
          <w:sz w:val="22"/>
          <w:szCs w:val="22"/>
        </w:rPr>
      </w:pPr>
      <w:r>
        <w:rPr>
          <w:rFonts w:cs="Arial"/>
          <w:b/>
          <w:bCs/>
          <w:sz w:val="22"/>
          <w:szCs w:val="22"/>
        </w:rPr>
        <w:t xml:space="preserve"> </w:t>
      </w:r>
      <w:r>
        <w:rPr>
          <w:rFonts w:cs="Arial"/>
          <w:b/>
          <w:bCs/>
          <w:sz w:val="22"/>
          <w:szCs w:val="22"/>
        </w:rPr>
        <w:tab/>
        <w:t>TERMIN WYKONANIA ZAMÓWIENIA</w:t>
      </w:r>
    </w:p>
    <w:p>
      <w:pPr>
        <w:pStyle w:val="Normal"/>
        <w:spacing w:lineRule="auto" w:line="360"/>
        <w:ind w:left="227"/>
        <w:jc w:val="both"/>
        <w:rPr>
          <w:rFonts w:cs="Arial"/>
          <w:b/>
          <w:bCs/>
          <w:sz w:val="22"/>
          <w:szCs w:val="22"/>
        </w:rPr>
      </w:pPr>
      <w:r>
        <w:rPr>
          <w:rFonts w:cs="Arial"/>
          <w:b/>
          <w:bCs/>
          <w:sz w:val="22"/>
          <w:szCs w:val="22"/>
        </w:rPr>
      </w:r>
    </w:p>
    <w:p>
      <w:pPr>
        <w:pStyle w:val="Normal"/>
        <w:numPr>
          <w:ilvl w:val="1"/>
          <w:numId w:val="12"/>
        </w:numPr>
        <w:spacing w:lineRule="auto" w:line="360"/>
        <w:ind w:hanging="426" w:left="426"/>
        <w:jc w:val="both"/>
        <w:rPr>
          <w:sz w:val="22"/>
          <w:szCs w:val="22"/>
        </w:rPr>
      </w:pPr>
      <w:r>
        <w:rPr>
          <w:rFonts w:cs="Arial"/>
          <w:sz w:val="22"/>
          <w:szCs w:val="22"/>
        </w:rPr>
        <w:t>Termin realizacji zamówienia</w:t>
      </w:r>
      <w:r>
        <w:rPr>
          <w:rFonts w:cs="Arial"/>
          <w:b/>
          <w:bCs/>
          <w:sz w:val="22"/>
          <w:szCs w:val="22"/>
        </w:rPr>
        <w:t>: 12 miesięcy od dnia podpisania umowy, nie wcześniej niż od dnia 01.04.2025 r. i nie dłużej niż do wykorzystania wartości umowy</w:t>
      </w:r>
    </w:p>
    <w:p>
      <w:pPr>
        <w:pStyle w:val="Normal"/>
        <w:numPr>
          <w:ilvl w:val="1"/>
          <w:numId w:val="12"/>
        </w:numPr>
        <w:spacing w:lineRule="auto" w:line="360"/>
        <w:ind w:hanging="426" w:left="426"/>
        <w:jc w:val="both"/>
        <w:rPr>
          <w:sz w:val="22"/>
          <w:szCs w:val="22"/>
        </w:rPr>
      </w:pPr>
      <w:r>
        <w:rPr>
          <w:rFonts w:cs="Arial"/>
          <w:sz w:val="22"/>
          <w:szCs w:val="22"/>
        </w:rPr>
        <w:t>Szczegółowe zagadnienia dotyczące terminu realizacji zamówienia uregulowane</w:t>
        <w:br/>
        <w:t>są we wzorze umowy stanowiącym załącz</w:t>
      </w:r>
      <w:r>
        <w:rPr>
          <w:rFonts w:cs="Arial"/>
          <w:sz w:val="22"/>
          <w:szCs w:val="22"/>
          <w:shd w:fill="auto" w:val="clear"/>
        </w:rPr>
        <w:t>nik nr 5 do SWZ.</w:t>
      </w:r>
    </w:p>
    <w:p>
      <w:pPr>
        <w:pStyle w:val="Normal"/>
        <w:spacing w:lineRule="auto" w:line="360"/>
        <w:jc w:val="both"/>
        <w:rPr>
          <w:rFonts w:cs="Arial"/>
          <w:b/>
          <w:bCs/>
          <w:sz w:val="22"/>
          <w:szCs w:val="22"/>
        </w:rPr>
      </w:pPr>
      <w:r>
        <w:rPr>
          <w:rFonts w:cs="Arial"/>
          <w:b/>
          <w:bCs/>
          <w:sz w:val="22"/>
          <w:szCs w:val="22"/>
        </w:rPr>
      </w:r>
    </w:p>
    <w:p>
      <w:pPr>
        <w:pStyle w:val="Normal"/>
        <w:numPr>
          <w:ilvl w:val="0"/>
          <w:numId w:val="12"/>
        </w:numPr>
        <w:spacing w:lineRule="auto" w:line="360"/>
        <w:ind w:hanging="567" w:left="567"/>
        <w:jc w:val="both"/>
        <w:rPr>
          <w:sz w:val="22"/>
          <w:szCs w:val="22"/>
        </w:rPr>
      </w:pPr>
      <w:r>
        <w:rPr>
          <w:rFonts w:cs="Arial"/>
          <w:b/>
          <w:bCs/>
          <w:sz w:val="22"/>
          <w:szCs w:val="22"/>
        </w:rPr>
        <w:t xml:space="preserve">  </w:t>
      </w:r>
      <w:r>
        <w:rPr>
          <w:rFonts w:cs="Arial"/>
          <w:b/>
          <w:bCs/>
          <w:sz w:val="22"/>
          <w:szCs w:val="22"/>
        </w:rPr>
        <w:tab/>
        <w:t>WARUNKI UDZIAŁU W POSTĘPOWANIU</w:t>
      </w:r>
    </w:p>
    <w:p>
      <w:pPr>
        <w:pStyle w:val="Normal"/>
        <w:spacing w:lineRule="auto" w:line="360"/>
        <w:ind w:left="227"/>
        <w:jc w:val="both"/>
        <w:rPr>
          <w:rFonts w:cs="Arial"/>
          <w:b/>
          <w:bCs/>
          <w:sz w:val="22"/>
          <w:szCs w:val="22"/>
        </w:rPr>
      </w:pPr>
      <w:r>
        <w:rPr>
          <w:rFonts w:cs="Arial"/>
          <w:b/>
          <w:bCs/>
          <w:sz w:val="22"/>
          <w:szCs w:val="22"/>
        </w:rPr>
      </w:r>
    </w:p>
    <w:p>
      <w:pPr>
        <w:pStyle w:val="Normal"/>
        <w:numPr>
          <w:ilvl w:val="1"/>
          <w:numId w:val="12"/>
        </w:numPr>
        <w:spacing w:lineRule="auto" w:line="360"/>
        <w:ind w:hanging="426" w:left="426"/>
        <w:jc w:val="both"/>
        <w:rPr>
          <w:sz w:val="22"/>
          <w:szCs w:val="22"/>
        </w:rPr>
      </w:pPr>
      <w:r>
        <w:rPr>
          <w:rFonts w:cs="Arial"/>
          <w:sz w:val="22"/>
          <w:szCs w:val="22"/>
        </w:rPr>
        <w:t>O udzielenie zamówienia mogą ubiegać się wykonawcy, którzy nie podlegają wykluczeniu (na zasadach określonych w rozdziale VIII SWZ) oraz spełniają niżej określone warunki udziału w postępowaniu</w:t>
      </w:r>
      <w:bookmarkStart w:id="0" w:name="bookmark3"/>
      <w:r>
        <w:rPr>
          <w:rFonts w:cs="Arial"/>
          <w:sz w:val="22"/>
          <w:szCs w:val="22"/>
        </w:rPr>
        <w:t>:</w:t>
      </w:r>
      <w:bookmarkEnd w:id="0"/>
    </w:p>
    <w:p>
      <w:pPr>
        <w:pStyle w:val="ListParagraph"/>
        <w:numPr>
          <w:ilvl w:val="0"/>
          <w:numId w:val="23"/>
        </w:numPr>
        <w:spacing w:lineRule="auto" w:line="360"/>
        <w:jc w:val="both"/>
        <w:rPr>
          <w:sz w:val="22"/>
          <w:szCs w:val="22"/>
        </w:rPr>
      </w:pPr>
      <w:r>
        <w:rPr>
          <w:rFonts w:cs="Arial"/>
          <w:b/>
          <w:bCs/>
          <w:sz w:val="22"/>
          <w:szCs w:val="22"/>
        </w:rPr>
        <w:t>zdolności do występowania w obrocie gospodarczym:</w:t>
      </w:r>
    </w:p>
    <w:p>
      <w:pPr>
        <w:pStyle w:val="ListParagraph"/>
        <w:spacing w:lineRule="auto" w:line="360"/>
        <w:ind w:left="720"/>
        <w:jc w:val="both"/>
        <w:rPr>
          <w:sz w:val="22"/>
          <w:szCs w:val="22"/>
        </w:rPr>
      </w:pPr>
      <w:r>
        <w:rPr>
          <w:rFonts w:cs="Arial"/>
          <w:sz w:val="22"/>
          <w:szCs w:val="22"/>
        </w:rPr>
        <w:t>Zamawiający uzna warunek za spełniony, jeżeli Wykonawca wykaże, że posiada aktualną decyzję/zezwolenie, właściwego terytorialnego organu, na prowadzenie działalności w zakresie odbioru, transportu oraz unieszkodliwiania odpadów medycznych o kodach odpowiadających przedmiotowi zamówienia, dla instalacji mających wolne moce przerobowe, zgodnie z obowiązującymi przepisami (ustawa z dnia 14 grudnia 2012 r. o odpadach)</w:t>
      </w:r>
    </w:p>
    <w:p>
      <w:pPr>
        <w:pStyle w:val="ListParagraph"/>
        <w:numPr>
          <w:ilvl w:val="0"/>
          <w:numId w:val="23"/>
        </w:numPr>
        <w:spacing w:lineRule="auto" w:line="360"/>
        <w:jc w:val="both"/>
        <w:rPr>
          <w:highlight w:val="none"/>
          <w:shd w:fill="auto" w:val="clear"/>
        </w:rPr>
      </w:pPr>
      <w:r>
        <w:rPr>
          <w:rFonts w:cs="Arial"/>
          <w:b/>
          <w:bCs/>
          <w:sz w:val="22"/>
          <w:szCs w:val="22"/>
          <w:shd w:fill="auto" w:val="clear"/>
        </w:rPr>
        <w:t>uprawnień do prowadzenia określonej działalności gospodarczej lub zawodowej, o ile wynika to z odrębnych przepisów:</w:t>
      </w:r>
    </w:p>
    <w:p>
      <w:pPr>
        <w:pStyle w:val="ListParagraph"/>
        <w:numPr>
          <w:ilvl w:val="0"/>
          <w:numId w:val="23"/>
        </w:numPr>
        <w:rPr>
          <w:highlight w:val="none"/>
          <w:shd w:fill="auto" w:val="clear"/>
        </w:rPr>
      </w:pPr>
      <w:r>
        <w:rPr>
          <w:rFonts w:cs="Arial"/>
          <w:sz w:val="22"/>
          <w:szCs w:val="22"/>
          <w:shd w:fill="auto" w:val="clear"/>
        </w:rPr>
        <w:t>Zamawiający nie stawia warunku w powyższym zakresie.</w:t>
      </w:r>
      <w:r>
        <w:rPr>
          <w:shd w:fill="auto" w:val="clear"/>
        </w:rPr>
        <w:t xml:space="preserve"> </w:t>
      </w:r>
    </w:p>
    <w:p>
      <w:pPr>
        <w:pStyle w:val="ListParagraph"/>
        <w:numPr>
          <w:ilvl w:val="0"/>
          <w:numId w:val="23"/>
        </w:numPr>
        <w:spacing w:lineRule="auto" w:line="360"/>
        <w:jc w:val="both"/>
        <w:rPr>
          <w:sz w:val="22"/>
          <w:szCs w:val="22"/>
        </w:rPr>
      </w:pPr>
      <w:r>
        <w:rPr>
          <w:rFonts w:cs="Arial"/>
          <w:b/>
          <w:bCs/>
          <w:sz w:val="22"/>
          <w:szCs w:val="22"/>
        </w:rPr>
        <w:t>sytuacji ekonomicznej lub finansowej:</w:t>
      </w:r>
    </w:p>
    <w:p>
      <w:pPr>
        <w:pStyle w:val="Normal"/>
        <w:spacing w:lineRule="auto" w:line="360"/>
        <w:ind w:left="709"/>
        <w:jc w:val="both"/>
        <w:rPr>
          <w:sz w:val="22"/>
          <w:szCs w:val="22"/>
        </w:rPr>
      </w:pPr>
      <w:r>
        <w:rPr>
          <w:rFonts w:cs="Arial"/>
          <w:sz w:val="22"/>
          <w:szCs w:val="22"/>
        </w:rPr>
        <w:t>Zamawiający nie stawia warunku w powyższym zakresie;</w:t>
      </w:r>
    </w:p>
    <w:p>
      <w:pPr>
        <w:pStyle w:val="ListParagraph"/>
        <w:numPr>
          <w:ilvl w:val="0"/>
          <w:numId w:val="23"/>
        </w:numPr>
        <w:spacing w:lineRule="auto" w:line="360"/>
        <w:jc w:val="both"/>
        <w:rPr/>
      </w:pPr>
      <w:r>
        <w:rPr>
          <w:rFonts w:cs="Arial"/>
          <w:b/>
          <w:bCs/>
          <w:sz w:val="22"/>
          <w:szCs w:val="22"/>
        </w:rPr>
        <w:t xml:space="preserve">zdolności technicznej lub zawodowej: </w:t>
      </w:r>
      <w:bookmarkStart w:id="1" w:name="_Hlk62735208"/>
      <w:bookmarkEnd w:id="1"/>
    </w:p>
    <w:p>
      <w:pPr>
        <w:pStyle w:val="Normal"/>
        <w:spacing w:lineRule="auto" w:line="360"/>
        <w:ind w:left="709"/>
        <w:jc w:val="both"/>
        <w:rPr/>
      </w:pPr>
      <w:r>
        <w:rPr>
          <w:rFonts w:cs="Arial"/>
          <w:sz w:val="22"/>
          <w:szCs w:val="22"/>
        </w:rPr>
        <w:t>Zamawiający nie stawia warunku w powyższym zakresie.</w:t>
      </w:r>
    </w:p>
    <w:p>
      <w:pPr>
        <w:pStyle w:val="ListParagraph"/>
        <w:spacing w:lineRule="auto" w:line="360"/>
        <w:ind w:left="720"/>
        <w:jc w:val="both"/>
        <w:rPr>
          <w:rFonts w:cs="Arial"/>
          <w:sz w:val="22"/>
          <w:szCs w:val="22"/>
        </w:rPr>
      </w:pPr>
      <w:r>
        <w:rPr>
          <w:rFonts w:cs="Arial"/>
          <w:sz w:val="22"/>
          <w:szCs w:val="22"/>
        </w:rPr>
      </w:r>
    </w:p>
    <w:p>
      <w:pPr>
        <w:pStyle w:val="Normal"/>
        <w:spacing w:lineRule="auto" w:line="360"/>
        <w:jc w:val="both"/>
        <w:rPr>
          <w:rFonts w:cs="Arial"/>
          <w:b/>
          <w:bCs/>
          <w:sz w:val="22"/>
          <w:szCs w:val="22"/>
        </w:rPr>
      </w:pPr>
      <w:r>
        <w:rPr>
          <w:rFonts w:cs="Arial"/>
          <w:b/>
          <w:bCs/>
          <w:sz w:val="22"/>
          <w:szCs w:val="22"/>
        </w:rPr>
      </w:r>
    </w:p>
    <w:p>
      <w:pPr>
        <w:pStyle w:val="Normal"/>
        <w:numPr>
          <w:ilvl w:val="0"/>
          <w:numId w:val="12"/>
        </w:numPr>
        <w:spacing w:lineRule="auto" w:line="360"/>
        <w:ind w:hanging="567" w:left="567"/>
        <w:jc w:val="both"/>
        <w:rPr>
          <w:sz w:val="22"/>
          <w:szCs w:val="22"/>
        </w:rPr>
      </w:pPr>
      <w:r>
        <w:rPr>
          <w:rFonts w:cs="Arial"/>
          <w:b/>
          <w:bCs/>
          <w:sz w:val="22"/>
          <w:szCs w:val="22"/>
        </w:rPr>
        <w:t xml:space="preserve"> </w:t>
      </w:r>
      <w:r>
        <w:rPr>
          <w:rFonts w:cs="Arial"/>
          <w:b/>
          <w:bCs/>
          <w:sz w:val="22"/>
          <w:szCs w:val="22"/>
        </w:rPr>
        <w:tab/>
        <w:t>PODSTAWY WYKLUCZENIA Z POSTĘPOWANIA</w:t>
      </w:r>
    </w:p>
    <w:p>
      <w:pPr>
        <w:pStyle w:val="Normal"/>
        <w:spacing w:lineRule="auto" w:line="360"/>
        <w:ind w:left="227"/>
        <w:jc w:val="both"/>
        <w:rPr>
          <w:rFonts w:cs="Arial"/>
          <w:b/>
          <w:bCs/>
          <w:sz w:val="22"/>
          <w:szCs w:val="22"/>
        </w:rPr>
      </w:pPr>
      <w:r>
        <w:rPr>
          <w:rFonts w:cs="Arial"/>
          <w:b/>
          <w:bCs/>
          <w:sz w:val="22"/>
          <w:szCs w:val="22"/>
        </w:rPr>
      </w:r>
    </w:p>
    <w:p>
      <w:pPr>
        <w:pStyle w:val="Normal"/>
        <w:numPr>
          <w:ilvl w:val="1"/>
          <w:numId w:val="12"/>
        </w:numPr>
        <w:spacing w:lineRule="auto" w:line="360"/>
        <w:ind w:hanging="426" w:left="426"/>
        <w:jc w:val="both"/>
        <w:rPr>
          <w:sz w:val="22"/>
          <w:szCs w:val="22"/>
        </w:rPr>
      </w:pPr>
      <w:r>
        <w:rPr>
          <w:rFonts w:cs="Arial"/>
          <w:b/>
          <w:bCs/>
          <w:sz w:val="22"/>
          <w:szCs w:val="22"/>
        </w:rPr>
        <w:t>Z postępowania o udzielenie zamówienia wyklucza się wykonawców, w stosunku</w:t>
        <w:br/>
        <w:t>do których zachodzi którakolwiek z okoliczności wskazanych</w:t>
      </w:r>
      <w:r>
        <w:rPr>
          <w:rFonts w:cs="Arial"/>
          <w:sz w:val="22"/>
          <w:szCs w:val="22"/>
        </w:rPr>
        <w:t xml:space="preserve"> </w:t>
      </w:r>
      <w:r>
        <w:rPr>
          <w:rFonts w:cs="Arial"/>
          <w:b/>
          <w:bCs/>
          <w:sz w:val="22"/>
          <w:szCs w:val="22"/>
        </w:rPr>
        <w:t>w art. 108 ust. 1 ustawy Pzp,</w:t>
      </w:r>
      <w:r>
        <w:rPr>
          <w:rFonts w:cs="Arial"/>
          <w:sz w:val="22"/>
          <w:szCs w:val="22"/>
        </w:rPr>
        <w:t xml:space="preserve"> tzn. z postępowania o udzielenie zamówienia wyklucza się wykonawcę:</w:t>
      </w:r>
    </w:p>
    <w:p>
      <w:pPr>
        <w:pStyle w:val="Normal"/>
        <w:numPr>
          <w:ilvl w:val="0"/>
          <w:numId w:val="13"/>
        </w:numPr>
        <w:spacing w:lineRule="auto" w:line="360"/>
        <w:ind w:hanging="426" w:left="851"/>
        <w:jc w:val="both"/>
        <w:rPr>
          <w:sz w:val="22"/>
          <w:szCs w:val="22"/>
        </w:rPr>
      </w:pPr>
      <w:r>
        <w:rPr>
          <w:rFonts w:cs="Arial"/>
          <w:sz w:val="22"/>
          <w:szCs w:val="22"/>
        </w:rPr>
        <w:t>będącego osobą fizyczną, którego prawomocnie skazano za przestępstwo:</w:t>
      </w:r>
    </w:p>
    <w:p>
      <w:pPr>
        <w:pStyle w:val="Normal"/>
        <w:numPr>
          <w:ilvl w:val="0"/>
          <w:numId w:val="14"/>
        </w:numPr>
        <w:spacing w:lineRule="auto" w:line="360"/>
        <w:ind w:hanging="425" w:left="1276"/>
        <w:jc w:val="both"/>
        <w:rPr>
          <w:sz w:val="22"/>
          <w:szCs w:val="22"/>
        </w:rPr>
      </w:pPr>
      <w:r>
        <w:rPr>
          <w:rFonts w:cs="Arial"/>
          <w:sz w:val="22"/>
          <w:szCs w:val="22"/>
        </w:rPr>
        <w:t>udziału w zorganizowanej grupie przestępczej albo związku mającym na celu popełnienie przestępstwa lub przestępstwa skarbowego, o którym mowa w art. 258 Kodeksu karnego,</w:t>
      </w:r>
    </w:p>
    <w:p>
      <w:pPr>
        <w:pStyle w:val="Normal"/>
        <w:numPr>
          <w:ilvl w:val="0"/>
          <w:numId w:val="14"/>
        </w:numPr>
        <w:spacing w:lineRule="auto" w:line="360"/>
        <w:ind w:hanging="425" w:left="1276"/>
        <w:jc w:val="both"/>
        <w:rPr>
          <w:sz w:val="22"/>
          <w:szCs w:val="22"/>
        </w:rPr>
      </w:pPr>
      <w:r>
        <w:rPr>
          <w:rFonts w:cs="Arial"/>
          <w:sz w:val="22"/>
          <w:szCs w:val="22"/>
        </w:rPr>
        <w:t>handlu ludźmi, o którym mowa w art. 189a Kodeksu karnego,</w:t>
      </w:r>
    </w:p>
    <w:p>
      <w:pPr>
        <w:pStyle w:val="Normal"/>
        <w:numPr>
          <w:ilvl w:val="0"/>
          <w:numId w:val="14"/>
        </w:numPr>
        <w:spacing w:lineRule="auto" w:line="360"/>
        <w:ind w:hanging="425" w:left="1276"/>
        <w:jc w:val="both"/>
        <w:rPr>
          <w:sz w:val="22"/>
          <w:szCs w:val="22"/>
        </w:rPr>
      </w:pPr>
      <w:r>
        <w:rPr>
          <w:rFonts w:cs="Arial"/>
          <w:sz w:val="22"/>
          <w:szCs w:val="22"/>
        </w:rPr>
        <w:t xml:space="preserve">o którym mowa w </w:t>
      </w:r>
      <w:r>
        <w:rPr>
          <w:rFonts w:cs="Arial"/>
          <w:sz w:val="22"/>
          <w:szCs w:val="22"/>
          <w:u w:val="none" w:color="FF0000"/>
        </w:rPr>
        <w:t>art. 228-230a</w:t>
      </w:r>
      <w:r>
        <w:rPr>
          <w:rFonts w:cs="Arial"/>
          <w:sz w:val="22"/>
          <w:szCs w:val="22"/>
        </w:rPr>
        <w:t xml:space="preserve">, </w:t>
      </w:r>
      <w:r>
        <w:rPr>
          <w:rFonts w:cs="Arial"/>
          <w:sz w:val="22"/>
          <w:szCs w:val="22"/>
          <w:u w:val="none" w:color="FF0000"/>
        </w:rPr>
        <w:t>art. 250a</w:t>
      </w:r>
      <w:r>
        <w:rPr>
          <w:rFonts w:cs="Arial"/>
          <w:sz w:val="22"/>
          <w:szCs w:val="22"/>
        </w:rPr>
        <w:t xml:space="preserve"> Kodeksu karnego, w </w:t>
      </w:r>
      <w:r>
        <w:rPr>
          <w:rFonts w:cs="Arial"/>
          <w:sz w:val="22"/>
          <w:szCs w:val="22"/>
          <w:u w:val="none" w:color="FF0000"/>
        </w:rPr>
        <w:t>art. 46-48</w:t>
      </w:r>
      <w:r>
        <w:rPr>
          <w:rFonts w:cs="Arial"/>
          <w:sz w:val="22"/>
          <w:szCs w:val="22"/>
        </w:rPr>
        <w:t xml:space="preserve"> ustawy z dnia 25 czerwca 2010 r. o sporcie (Dz. U. z 2020 r. poz. 1133 oraz z 2021 r. poz. 2054) lub w </w:t>
      </w:r>
      <w:r>
        <w:rPr>
          <w:rFonts w:cs="Arial"/>
          <w:sz w:val="22"/>
          <w:szCs w:val="22"/>
          <w:u w:val="none" w:color="FF0000"/>
        </w:rPr>
        <w:t>art. 54 ust. 1-4</w:t>
      </w:r>
      <w:r>
        <w:rPr>
          <w:rFonts w:cs="Arial"/>
          <w:sz w:val="22"/>
          <w:szCs w:val="22"/>
        </w:rPr>
        <w:t xml:space="preserve"> ustawy z dnia 12 maja 2011 r. o refundacji leków, środków spożywczych specjalnego przeznaczenia żywieniowego oraz wyrobów medycznych (Dz. U. z 2021 r. poz. 523, 1292, 1559 i 2054),</w:t>
      </w:r>
    </w:p>
    <w:p>
      <w:pPr>
        <w:pStyle w:val="Normal"/>
        <w:numPr>
          <w:ilvl w:val="0"/>
          <w:numId w:val="14"/>
        </w:numPr>
        <w:spacing w:lineRule="auto" w:line="360"/>
        <w:ind w:hanging="425" w:left="1276"/>
        <w:jc w:val="both"/>
        <w:rPr>
          <w:sz w:val="22"/>
          <w:szCs w:val="22"/>
        </w:rPr>
      </w:pPr>
      <w:r>
        <w:rPr>
          <w:rFonts w:cs="Arial"/>
          <w:sz w:val="22"/>
          <w:szCs w:val="22"/>
        </w:rPr>
        <w:t>finansowania przestępstwa o charakterze terrorystycznym, o którym mowa</w:t>
        <w:br/>
        <w:t>w art. 165a Kodeksu karnego, lub przestępstwo udaremniania lub utrudniania stwierdzenia przestępnego pochodzenia pieniędzy lub ukrywania ich pochodzenia, o którym mowa w art. 299 Kodeksu karnego,</w:t>
      </w:r>
    </w:p>
    <w:p>
      <w:pPr>
        <w:pStyle w:val="Normal"/>
        <w:numPr>
          <w:ilvl w:val="0"/>
          <w:numId w:val="14"/>
        </w:numPr>
        <w:spacing w:lineRule="auto" w:line="360"/>
        <w:ind w:hanging="425" w:left="1276"/>
        <w:jc w:val="both"/>
        <w:rPr>
          <w:sz w:val="22"/>
          <w:szCs w:val="22"/>
        </w:rPr>
      </w:pPr>
      <w:r>
        <w:rPr>
          <w:rFonts w:cs="Arial"/>
          <w:sz w:val="22"/>
          <w:szCs w:val="22"/>
        </w:rPr>
        <w:t>o charakterze terrorystycznym, o którym mowa w art. 115 § 20 Kodeksu karnego, lub mające na celu popełnienie tego przestępstwa,</w:t>
      </w:r>
    </w:p>
    <w:p>
      <w:pPr>
        <w:pStyle w:val="Normal"/>
        <w:numPr>
          <w:ilvl w:val="0"/>
          <w:numId w:val="14"/>
        </w:numPr>
        <w:spacing w:lineRule="auto" w:line="360"/>
        <w:ind w:hanging="425" w:left="1276"/>
        <w:jc w:val="both"/>
        <w:rPr>
          <w:sz w:val="22"/>
          <w:szCs w:val="22"/>
        </w:rPr>
      </w:pPr>
      <w:r>
        <w:rPr>
          <w:rFonts w:cs="Arial"/>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pPr>
        <w:pStyle w:val="Normal"/>
        <w:numPr>
          <w:ilvl w:val="0"/>
          <w:numId w:val="14"/>
        </w:numPr>
        <w:spacing w:lineRule="auto" w:line="360"/>
        <w:ind w:hanging="425" w:left="1276"/>
        <w:jc w:val="both"/>
        <w:rPr>
          <w:sz w:val="22"/>
          <w:szCs w:val="22"/>
        </w:rPr>
      </w:pPr>
      <w:r>
        <w:rPr>
          <w:rFonts w:cs="Arial"/>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pPr>
        <w:pStyle w:val="Normal"/>
        <w:numPr>
          <w:ilvl w:val="0"/>
          <w:numId w:val="14"/>
        </w:numPr>
        <w:spacing w:lineRule="auto" w:line="360"/>
        <w:ind w:hanging="425" w:left="1276"/>
        <w:jc w:val="both"/>
        <w:rPr>
          <w:sz w:val="22"/>
          <w:szCs w:val="22"/>
        </w:rPr>
      </w:pPr>
      <w:r>
        <w:rPr>
          <w:rFonts w:cs="Arial"/>
          <w:sz w:val="22"/>
          <w:szCs w:val="22"/>
        </w:rPr>
        <w:t>o którym mowa w art. 9 ust. 1 i 3 lub art. 10 ustawy z dnia 15 czerwca 2012r. o skutkach powierzania wykonywania pracy cudzoziemcom przebywającym wbrew przepisom na terytorium Rzeczypospolitej Polskiej</w:t>
      </w:r>
    </w:p>
    <w:p>
      <w:pPr>
        <w:pStyle w:val="Normal"/>
        <w:spacing w:lineRule="auto" w:line="360"/>
        <w:ind w:left="993"/>
        <w:jc w:val="both"/>
        <w:rPr>
          <w:sz w:val="22"/>
          <w:szCs w:val="22"/>
        </w:rPr>
      </w:pPr>
      <w:r>
        <w:rPr>
          <w:rFonts w:cs="Arial"/>
          <w:sz w:val="22"/>
          <w:szCs w:val="22"/>
        </w:rPr>
        <w:t>- lub za odpowiedni czyn zabroniony określony w przepisach prawa obcego;</w:t>
      </w:r>
    </w:p>
    <w:p>
      <w:pPr>
        <w:pStyle w:val="Normal"/>
        <w:numPr>
          <w:ilvl w:val="0"/>
          <w:numId w:val="13"/>
        </w:numPr>
        <w:spacing w:lineRule="auto" w:line="360"/>
        <w:ind w:hanging="360" w:left="851"/>
        <w:jc w:val="both"/>
        <w:rPr>
          <w:sz w:val="22"/>
          <w:szCs w:val="22"/>
        </w:rPr>
      </w:pPr>
      <w:r>
        <w:rPr>
          <w:rFonts w:cs="Arial"/>
          <w:sz w:val="22"/>
          <w:szCs w:val="22"/>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pPr>
        <w:pStyle w:val="Normal"/>
        <w:numPr>
          <w:ilvl w:val="0"/>
          <w:numId w:val="13"/>
        </w:numPr>
        <w:spacing w:lineRule="auto" w:line="360"/>
        <w:ind w:hanging="360" w:left="851"/>
        <w:jc w:val="both"/>
        <w:rPr>
          <w:sz w:val="22"/>
          <w:szCs w:val="22"/>
        </w:rPr>
      </w:pPr>
      <w:r>
        <w:rPr>
          <w:rFonts w:cs="Arial"/>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pPr>
        <w:pStyle w:val="Normal"/>
        <w:numPr>
          <w:ilvl w:val="0"/>
          <w:numId w:val="13"/>
        </w:numPr>
        <w:spacing w:lineRule="auto" w:line="360"/>
        <w:ind w:hanging="360" w:left="851"/>
        <w:jc w:val="both"/>
        <w:rPr>
          <w:sz w:val="22"/>
          <w:szCs w:val="22"/>
        </w:rPr>
      </w:pPr>
      <w:r>
        <w:rPr>
          <w:rFonts w:cs="Arial"/>
          <w:sz w:val="22"/>
          <w:szCs w:val="22"/>
        </w:rPr>
        <w:t>wobec którego prawomocnie orzeczono zakaz ubiegania się o zamówienia publiczne;</w:t>
      </w:r>
    </w:p>
    <w:p>
      <w:pPr>
        <w:pStyle w:val="Normal"/>
        <w:numPr>
          <w:ilvl w:val="0"/>
          <w:numId w:val="13"/>
        </w:numPr>
        <w:spacing w:lineRule="auto" w:line="360"/>
        <w:ind w:hanging="360" w:left="851"/>
        <w:jc w:val="both"/>
        <w:rPr>
          <w:sz w:val="22"/>
          <w:szCs w:val="22"/>
        </w:rPr>
      </w:pPr>
      <w:r>
        <w:rPr>
          <w:rFonts w:cs="Arial"/>
          <w:sz w:val="22"/>
          <w:szCs w:val="22"/>
        </w:rPr>
        <w:t>jeżeli Zamawiający może stwierdzić, na podstawie wiarygodnych przesłanek,</w:t>
        <w:br/>
        <w:t>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pPr>
        <w:pStyle w:val="Normal"/>
        <w:numPr>
          <w:ilvl w:val="0"/>
          <w:numId w:val="13"/>
        </w:numPr>
        <w:spacing w:lineRule="auto" w:line="360"/>
        <w:ind w:hanging="360" w:left="851"/>
        <w:jc w:val="both"/>
        <w:rPr>
          <w:sz w:val="22"/>
          <w:szCs w:val="22"/>
        </w:rPr>
      </w:pPr>
      <w:r>
        <w:rPr>
          <w:rFonts w:cs="Arial"/>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pPr>
        <w:pStyle w:val="Normal"/>
        <w:numPr>
          <w:ilvl w:val="1"/>
          <w:numId w:val="12"/>
        </w:numPr>
        <w:spacing w:lineRule="auto" w:line="360"/>
        <w:ind w:hanging="426" w:left="426"/>
        <w:jc w:val="both"/>
        <w:rPr>
          <w:sz w:val="22"/>
          <w:szCs w:val="22"/>
        </w:rPr>
      </w:pPr>
      <w:r>
        <w:rPr>
          <w:rFonts w:cs="Arial"/>
          <w:b/>
          <w:bCs/>
          <w:sz w:val="22"/>
          <w:szCs w:val="22"/>
        </w:rPr>
        <w:t>Ponadto, z postępowania o udzielenie zamówienia wyklucza się wykonawcę, w stosunku do którego zachodzą okoliczności wskazane</w:t>
      </w:r>
      <w:r>
        <w:rPr>
          <w:rFonts w:cs="Arial"/>
          <w:sz w:val="22"/>
          <w:szCs w:val="22"/>
        </w:rPr>
        <w:t xml:space="preserve"> </w:t>
      </w:r>
      <w:r>
        <w:rPr>
          <w:rFonts w:cs="Arial"/>
          <w:b/>
          <w:bCs/>
          <w:sz w:val="22"/>
          <w:szCs w:val="22"/>
        </w:rPr>
        <w:t>w art. 109 ust. 1 pkt 4 ustawy Pzp</w:t>
      </w:r>
      <w:r>
        <w:rPr>
          <w:rFonts w:cs="Arial"/>
          <w:sz w:val="22"/>
          <w:szCs w:val="22"/>
        </w:rPr>
        <w:t>,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pPr>
        <w:pStyle w:val="Normal"/>
        <w:numPr>
          <w:ilvl w:val="1"/>
          <w:numId w:val="12"/>
        </w:numPr>
        <w:spacing w:lineRule="auto" w:line="360"/>
        <w:ind w:hanging="426" w:left="426"/>
        <w:jc w:val="both"/>
        <w:rPr>
          <w:sz w:val="22"/>
          <w:szCs w:val="22"/>
        </w:rPr>
      </w:pPr>
      <w:r>
        <w:rPr>
          <w:rFonts w:cs="Arial"/>
          <w:b/>
          <w:bCs/>
          <w:sz w:val="22"/>
          <w:szCs w:val="22"/>
        </w:rPr>
        <w:t xml:space="preserve">Dodatkowo, zgodnie z art. 7 ust. 1 ustawy z dnia z dnia 13 kwietnia 2022 r. o szczególnych rozwiązaniach w zakresie przeciwdziałania wspieraniu agresji na Ukrainę oraz służących ochronie bezpieczeństwa narodowego, </w:t>
      </w:r>
      <w:r>
        <w:rPr>
          <w:rFonts w:cs="Arial"/>
          <w:sz w:val="22"/>
          <w:szCs w:val="22"/>
        </w:rPr>
        <w:t xml:space="preserve">z postępowania  o udzielenie zamówienia publicznego lub konkursu prowadzonego na podstawie </w:t>
      </w:r>
      <w:r>
        <w:rPr>
          <w:rFonts w:cs="Arial"/>
          <w:sz w:val="22"/>
          <w:szCs w:val="22"/>
          <w:u w:val="none" w:color="FF0000"/>
        </w:rPr>
        <w:t>ustawy</w:t>
      </w:r>
      <w:r>
        <w:rPr>
          <w:rFonts w:cs="Arial"/>
          <w:sz w:val="22"/>
          <w:szCs w:val="22"/>
        </w:rPr>
        <w:t xml:space="preserve"> z dnia 11 września 2019 r. - Prawo zamówień publicznych wyklucza się:</w:t>
      </w:r>
    </w:p>
    <w:p>
      <w:pPr>
        <w:pStyle w:val="ListParagraph"/>
        <w:numPr>
          <w:ilvl w:val="0"/>
          <w:numId w:val="17"/>
        </w:numPr>
        <w:spacing w:lineRule="auto" w:line="360"/>
        <w:ind w:hanging="567" w:left="993"/>
        <w:jc w:val="both"/>
        <w:rPr>
          <w:sz w:val="22"/>
          <w:szCs w:val="22"/>
        </w:rPr>
      </w:pPr>
      <w:r>
        <w:rPr>
          <w:rFonts w:cs="Arial"/>
          <w:sz w:val="22"/>
          <w:szCs w:val="22"/>
        </w:rPr>
        <w:t>wykonawcę oraz uczestnika konkursu wymienionego w wykazach określonych w </w:t>
      </w:r>
      <w:r>
        <w:rPr>
          <w:rFonts w:cs="Arial"/>
          <w:sz w:val="22"/>
          <w:szCs w:val="22"/>
          <w:u w:val="none" w:color="FF0000"/>
        </w:rPr>
        <w:t>rozporządzeniu</w:t>
      </w:r>
      <w:r>
        <w:rPr>
          <w:rFonts w:cs="Arial"/>
          <w:sz w:val="22"/>
          <w:szCs w:val="22"/>
        </w:rPr>
        <w:t xml:space="preserve"> 765/2006 i </w:t>
      </w:r>
      <w:r>
        <w:rPr>
          <w:rFonts w:cs="Arial"/>
          <w:sz w:val="22"/>
          <w:szCs w:val="22"/>
          <w:u w:val="none" w:color="FF0000"/>
        </w:rPr>
        <w:t>rozporządzeniu</w:t>
      </w:r>
      <w:r>
        <w:rPr>
          <w:rFonts w:cs="Arial"/>
          <w:sz w:val="22"/>
          <w:szCs w:val="22"/>
        </w:rPr>
        <w:t xml:space="preserve"> 269/2014 albo wpisanego na listę na podstawie decyzji w sprawie wpisu na listę rozstrzygającej o zastosowaniu środka, o którym mowa w art. 1 pkt 3;</w:t>
      </w:r>
    </w:p>
    <w:p>
      <w:pPr>
        <w:pStyle w:val="ListParagraph"/>
        <w:numPr>
          <w:ilvl w:val="0"/>
          <w:numId w:val="17"/>
        </w:numPr>
        <w:spacing w:lineRule="auto" w:line="360"/>
        <w:ind w:hanging="567" w:left="993"/>
        <w:jc w:val="both"/>
        <w:rPr>
          <w:sz w:val="22"/>
          <w:szCs w:val="22"/>
        </w:rPr>
      </w:pPr>
      <w:r>
        <w:rPr>
          <w:rFonts w:cs="Arial"/>
          <w:sz w:val="22"/>
          <w:szCs w:val="22"/>
        </w:rPr>
        <w:t xml:space="preserve">wykonawcę oraz uczestnika konkursu, którego beneficjentem rzeczywistym </w:t>
        <w:br/>
        <w:t xml:space="preserve">w rozumieniu </w:t>
      </w:r>
      <w:r>
        <w:rPr>
          <w:rFonts w:cs="Arial"/>
          <w:sz w:val="22"/>
          <w:szCs w:val="22"/>
          <w:u w:val="none" w:color="FF0000"/>
        </w:rPr>
        <w:t>ustawy</w:t>
      </w:r>
      <w:r>
        <w:rPr>
          <w:rFonts w:cs="Arial"/>
          <w:sz w:val="22"/>
          <w:szCs w:val="22"/>
        </w:rPr>
        <w:t xml:space="preserve"> z dnia 1 marca 2018 r. o przeciwdziałaniu praniu pieniędzy oraz finansowaniu terroryzmu (Dz. U. z 2022 r. poz. 593 i 655) jest osoba wymieniona w wykazach określonych w </w:t>
      </w:r>
      <w:r>
        <w:rPr>
          <w:rFonts w:cs="Arial"/>
          <w:sz w:val="22"/>
          <w:szCs w:val="22"/>
          <w:u w:val="none" w:color="FF0000"/>
        </w:rPr>
        <w:t>rozporządzeniu</w:t>
      </w:r>
      <w:r>
        <w:rPr>
          <w:rFonts w:cs="Arial"/>
          <w:sz w:val="22"/>
          <w:szCs w:val="22"/>
        </w:rPr>
        <w:t xml:space="preserve"> 765/2006 i </w:t>
      </w:r>
      <w:r>
        <w:rPr>
          <w:rFonts w:cs="Arial"/>
          <w:sz w:val="22"/>
          <w:szCs w:val="22"/>
          <w:u w:val="none" w:color="FF0000"/>
        </w:rPr>
        <w:t>rozporządzeniu</w:t>
      </w:r>
      <w:r>
        <w:rPr>
          <w:rFonts w:cs="Arial"/>
          <w:sz w:val="22"/>
          <w:szCs w:val="22"/>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pPr>
        <w:pStyle w:val="ListParagraph"/>
        <w:numPr>
          <w:ilvl w:val="0"/>
          <w:numId w:val="17"/>
        </w:numPr>
        <w:spacing w:lineRule="auto" w:line="360"/>
        <w:ind w:hanging="567" w:left="993"/>
        <w:jc w:val="both"/>
        <w:rPr>
          <w:sz w:val="22"/>
          <w:szCs w:val="22"/>
        </w:rPr>
      </w:pPr>
      <w:r>
        <w:rPr>
          <w:rFonts w:cs="Arial"/>
          <w:sz w:val="22"/>
          <w:szCs w:val="22"/>
        </w:rPr>
        <w:t xml:space="preserve">wykonawcę oraz uczestnika konkursu, którego jednostką dominującą </w:t>
        <w:br/>
        <w:t xml:space="preserve">w rozumieniu </w:t>
      </w:r>
      <w:r>
        <w:rPr>
          <w:rFonts w:cs="Arial"/>
          <w:sz w:val="22"/>
          <w:szCs w:val="22"/>
          <w:u w:val="none" w:color="FF0000"/>
        </w:rPr>
        <w:t>art. 3 ust. 1 pkt 37</w:t>
      </w:r>
      <w:r>
        <w:rPr>
          <w:rFonts w:cs="Arial"/>
          <w:sz w:val="22"/>
          <w:szCs w:val="22"/>
        </w:rPr>
        <w:t xml:space="preserve"> ustawy z dnia 29 września 1994 r. o rachunkowości (Dz. U. z 2021 r. poz. 217, 2105 i 2106) jest podmiot wymieniony w wykazach określonych w </w:t>
      </w:r>
      <w:r>
        <w:rPr>
          <w:rFonts w:cs="Arial"/>
          <w:sz w:val="22"/>
          <w:szCs w:val="22"/>
          <w:u w:val="none" w:color="FF0000"/>
        </w:rPr>
        <w:t>rozporządzeniu</w:t>
      </w:r>
      <w:r>
        <w:rPr>
          <w:rFonts w:cs="Arial"/>
          <w:sz w:val="22"/>
          <w:szCs w:val="22"/>
        </w:rPr>
        <w:t xml:space="preserve"> 765/2006 i </w:t>
      </w:r>
      <w:r>
        <w:rPr>
          <w:rFonts w:cs="Arial"/>
          <w:sz w:val="22"/>
          <w:szCs w:val="22"/>
          <w:u w:val="none" w:color="FF0000"/>
        </w:rPr>
        <w:t>rozporządzeniu</w:t>
      </w:r>
      <w:r>
        <w:rPr>
          <w:rFonts w:cs="Arial"/>
          <w:sz w:val="22"/>
          <w:szCs w:val="22"/>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pPr>
        <w:pStyle w:val="Normal"/>
        <w:spacing w:lineRule="auto" w:line="360"/>
        <w:jc w:val="both"/>
        <w:rPr>
          <w:rFonts w:cs="Arial"/>
          <w:b/>
          <w:bCs/>
          <w:i/>
          <w:i/>
          <w:iCs/>
          <w:sz w:val="22"/>
          <w:szCs w:val="22"/>
        </w:rPr>
      </w:pPr>
      <w:r>
        <w:rPr>
          <w:rFonts w:cs="Arial"/>
          <w:b/>
          <w:bCs/>
          <w:i/>
          <w:iCs/>
          <w:sz w:val="22"/>
          <w:szCs w:val="22"/>
        </w:rPr>
      </w:r>
    </w:p>
    <w:p>
      <w:pPr>
        <w:pStyle w:val="Normal"/>
        <w:spacing w:lineRule="auto" w:line="360"/>
        <w:jc w:val="both"/>
        <w:rPr>
          <w:sz w:val="22"/>
          <w:szCs w:val="22"/>
        </w:rPr>
      </w:pPr>
      <w:r>
        <w:rPr>
          <w:rFonts w:cs="Arial"/>
          <w:b/>
          <w:bCs/>
          <w:i/>
          <w:iCs/>
          <w:sz w:val="22"/>
          <w:szCs w:val="22"/>
        </w:rPr>
        <w:t>UWAGA!</w:t>
      </w:r>
    </w:p>
    <w:p>
      <w:pPr>
        <w:pStyle w:val="Normal"/>
        <w:spacing w:lineRule="auto" w:line="360"/>
        <w:jc w:val="both"/>
        <w:rPr/>
      </w:pPr>
      <w:r>
        <w:rPr>
          <w:rFonts w:cs="Arial"/>
          <w:i/>
          <w:iCs/>
          <w:sz w:val="22"/>
          <w:szCs w:val="22"/>
        </w:rPr>
        <w:t xml:space="preserve">Osoba lub podmiot podlegające wykluczeniu </w:t>
      </w:r>
      <w:r>
        <w:rPr>
          <w:rStyle w:val="Emphasis"/>
          <w:rFonts w:cs="Arial"/>
          <w:i w:val="false"/>
          <w:iCs w:val="false"/>
          <w:sz w:val="22"/>
          <w:szCs w:val="22"/>
        </w:rPr>
        <w:t>na</w:t>
      </w:r>
      <w:r>
        <w:rPr>
          <w:rFonts w:cs="Arial"/>
          <w:i/>
          <w:iCs/>
          <w:sz w:val="22"/>
          <w:szCs w:val="22"/>
        </w:rPr>
        <w:t xml:space="preserve"> podstawie art. 7 ust. 1 ustawy z dnia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Karę pieniężną, o której mowa powyżej, nakłada Prezes Urzędu Zamówień Publicznych, w drodze decyzji, w wysokości do 20 000 000 zł.</w:t>
      </w:r>
    </w:p>
    <w:p>
      <w:pPr>
        <w:pStyle w:val="Normal"/>
        <w:spacing w:lineRule="auto" w:line="360"/>
        <w:jc w:val="both"/>
        <w:rPr>
          <w:rFonts w:cs="Arial"/>
          <w:sz w:val="22"/>
          <w:szCs w:val="22"/>
        </w:rPr>
      </w:pPr>
      <w:r>
        <w:rPr>
          <w:rFonts w:cs="Arial"/>
          <w:sz w:val="22"/>
          <w:szCs w:val="22"/>
        </w:rPr>
      </w:r>
    </w:p>
    <w:p>
      <w:pPr>
        <w:pStyle w:val="Normal"/>
        <w:numPr>
          <w:ilvl w:val="0"/>
          <w:numId w:val="12"/>
        </w:numPr>
        <w:spacing w:lineRule="auto" w:line="276"/>
        <w:ind w:hanging="567" w:left="567"/>
        <w:rPr>
          <w:sz w:val="22"/>
          <w:szCs w:val="22"/>
        </w:rPr>
      </w:pPr>
      <w:r>
        <w:rPr>
          <w:rFonts w:cs="Arial"/>
          <w:b/>
          <w:bCs/>
          <w:sz w:val="22"/>
          <w:szCs w:val="22"/>
        </w:rPr>
        <w:t xml:space="preserve">  </w:t>
      </w:r>
      <w:r>
        <w:rPr>
          <w:rFonts w:cs="Arial"/>
          <w:b/>
          <w:bCs/>
          <w:sz w:val="22"/>
          <w:szCs w:val="22"/>
        </w:rPr>
        <w:tab/>
        <w:t xml:space="preserve">OŚWIADCZENIA I DOKUMENTY, JAKIE ZOBOWIĄZANI SĄ DOSTARCZYĆ WYKONAWCY W CELU POTWIERDZENIA SPEŁNIANIA WARUNKÓW UDZIAŁU </w:t>
        <w:br/>
        <w:t>W POSTĘPOWANIU ORAZ WYKAZANIA BRAKU PODSTAW WYKLUCZENIA (PODMIOTOWE ŚRODKI DOWODOWE)</w:t>
      </w:r>
    </w:p>
    <w:p>
      <w:pPr>
        <w:pStyle w:val="Normal"/>
        <w:spacing w:lineRule="auto" w:line="360"/>
        <w:ind w:left="227"/>
        <w:jc w:val="both"/>
        <w:rPr>
          <w:rFonts w:cs="Arial"/>
          <w:b/>
          <w:bCs/>
          <w:sz w:val="22"/>
          <w:szCs w:val="22"/>
        </w:rPr>
      </w:pPr>
      <w:r>
        <w:rPr>
          <w:rFonts w:cs="Arial"/>
          <w:b/>
          <w:bCs/>
          <w:sz w:val="22"/>
          <w:szCs w:val="22"/>
        </w:rPr>
      </w:r>
    </w:p>
    <w:p>
      <w:pPr>
        <w:pStyle w:val="Normal"/>
        <w:numPr>
          <w:ilvl w:val="1"/>
          <w:numId w:val="12"/>
        </w:numPr>
        <w:spacing w:lineRule="auto" w:line="360"/>
        <w:ind w:hanging="454" w:left="454"/>
        <w:jc w:val="both"/>
        <w:rPr>
          <w:sz w:val="22"/>
          <w:szCs w:val="22"/>
        </w:rPr>
      </w:pPr>
      <w:r>
        <w:rPr>
          <w:rFonts w:cs="Arial"/>
          <w:b/>
          <w:bCs/>
          <w:sz w:val="22"/>
          <w:szCs w:val="22"/>
        </w:rPr>
        <w:t>Do oferty wykonawca zobowiązany jest dołączyć aktualne na dzień składania ofert oświadczenia o spełnianiu warunków udziału w postępowaniu oraz braku podstaw do wykluczenia z postępowania, na podstawie art. 125 ustawy Pzp</w:t>
      </w:r>
      <w:r>
        <w:rPr>
          <w:rFonts w:cs="Arial"/>
          <w:sz w:val="22"/>
          <w:szCs w:val="22"/>
        </w:rPr>
        <w:t xml:space="preserve"> </w:t>
      </w:r>
      <w:r>
        <w:rPr>
          <w:rFonts w:cs="Arial"/>
          <w:sz w:val="22"/>
          <w:szCs w:val="22"/>
          <w:u w:val="single"/>
        </w:rPr>
        <w:t>Oświadczenia należy złożyć zgodni</w:t>
      </w:r>
      <w:r>
        <w:rPr>
          <w:rFonts w:cs="Arial"/>
          <w:sz w:val="22"/>
          <w:szCs w:val="22"/>
          <w:u w:val="single"/>
          <w:shd w:fill="auto" w:val="clear"/>
        </w:rPr>
        <w:t>e z załącznikiem nr 3 i 4 do SWZ.</w:t>
      </w:r>
    </w:p>
    <w:p>
      <w:pPr>
        <w:pStyle w:val="Normal"/>
        <w:spacing w:lineRule="auto" w:line="360"/>
        <w:ind w:left="454"/>
        <w:jc w:val="both"/>
        <w:rPr>
          <w:sz w:val="22"/>
          <w:szCs w:val="22"/>
        </w:rPr>
      </w:pPr>
      <w:r>
        <w:rPr>
          <w:rFonts w:cs="Arial"/>
          <w:sz w:val="22"/>
          <w:szCs w:val="22"/>
        </w:rPr>
        <w:t>Oświadczenia składa się pod rygorem nieważności w formie elektronicznej lub w postaci elektronicznej opatrzonej podpisem zaufanym lub podpisem osobistym.</w:t>
      </w:r>
    </w:p>
    <w:p>
      <w:pPr>
        <w:pStyle w:val="Normal"/>
        <w:numPr>
          <w:ilvl w:val="1"/>
          <w:numId w:val="12"/>
        </w:numPr>
        <w:spacing w:lineRule="auto" w:line="360"/>
        <w:ind w:hanging="454" w:left="454"/>
        <w:jc w:val="both"/>
        <w:rPr>
          <w:sz w:val="22"/>
          <w:szCs w:val="22"/>
        </w:rPr>
      </w:pPr>
      <w:r>
        <w:rPr>
          <w:rFonts w:cs="Arial"/>
          <w:sz w:val="22"/>
          <w:szCs w:val="22"/>
        </w:rPr>
        <w:t>Oświadczenia, o których mowa w ust. 1, stanowią dowód potwierdzający brak podstaw wykluczenia, spełnianie warunków udziału w postępowaniu na dzień składania ofert, tymczasowo zastępujący wymagane przez Zamawiającego podmiotowe środki dowodowe.</w:t>
      </w:r>
    </w:p>
    <w:p>
      <w:pPr>
        <w:pStyle w:val="Normal"/>
        <w:numPr>
          <w:ilvl w:val="1"/>
          <w:numId w:val="12"/>
        </w:numPr>
        <w:spacing w:lineRule="auto" w:line="360"/>
        <w:ind w:hanging="454" w:left="454"/>
        <w:jc w:val="both"/>
        <w:rPr>
          <w:sz w:val="22"/>
          <w:szCs w:val="22"/>
        </w:rPr>
      </w:pPr>
      <w:r>
        <w:rPr>
          <w:rFonts w:cs="Arial"/>
          <w:b/>
          <w:bCs/>
          <w:sz w:val="22"/>
          <w:szCs w:val="22"/>
        </w:rPr>
        <w:t>Zamawiający wzywa wykonawcę, którego oferta została najwyżej oceniona, do złożenia w wyznaczonym terminie, nie krótszym niż 5 dni od dnia wezwania, podmiotowych środków dowodowych, aktualnych na dzień złożenia podmiotowych środków dowodowych.</w:t>
      </w:r>
      <w:r>
        <w:rPr>
          <w:rFonts w:cs="Arial"/>
          <w:sz w:val="22"/>
          <w:szCs w:val="22"/>
        </w:rPr>
        <w:t xml:space="preserve"> Wykonawca na wezwanie Zamawiającego zobowiązany jest złożyć następujące podmiotowe środki dowodowe:</w:t>
      </w:r>
    </w:p>
    <w:p>
      <w:pPr>
        <w:pStyle w:val="ListParagraph"/>
        <w:numPr>
          <w:ilvl w:val="0"/>
          <w:numId w:val="18"/>
        </w:numPr>
        <w:spacing w:lineRule="auto" w:line="360"/>
        <w:ind w:hanging="502" w:left="1134"/>
        <w:jc w:val="both"/>
        <w:rPr>
          <w:sz w:val="22"/>
          <w:szCs w:val="22"/>
        </w:rPr>
      </w:pPr>
      <w:r>
        <w:rPr>
          <w:b/>
          <w:bCs/>
          <w:sz w:val="22"/>
          <w:szCs w:val="22"/>
        </w:rPr>
        <w:t>odpis lub informację z Krajowego Rejestru Sądowego lub z Centralnej Ewidencji i Informacji o Działalności Gospodarczej</w:t>
      </w:r>
      <w:r>
        <w:rPr>
          <w:sz w:val="22"/>
          <w:szCs w:val="22"/>
        </w:rPr>
        <w:t>, w zakresie art. 109 ust. 1 pkt 4 ustawy Pzp, sporządzone nie wcześniej niż 3 miesiące przed jej złożeniem, jeżeli odrębne przepisy wymagają wpisu do rejestru lub ewidencji.</w:t>
      </w:r>
    </w:p>
    <w:p>
      <w:pPr>
        <w:pStyle w:val="ListParagraph"/>
        <w:numPr>
          <w:ilvl w:val="0"/>
          <w:numId w:val="18"/>
        </w:numPr>
        <w:spacing w:lineRule="auto" w:line="360"/>
        <w:ind w:hanging="502" w:left="1134"/>
        <w:jc w:val="both"/>
        <w:rPr>
          <w:sz w:val="22"/>
          <w:szCs w:val="22"/>
        </w:rPr>
      </w:pPr>
      <w:r>
        <w:rPr>
          <w:rFonts w:cs="Arial"/>
          <w:b/>
          <w:bCs/>
          <w:sz w:val="22"/>
          <w:szCs w:val="22"/>
        </w:rPr>
        <w:t>odpowiednie zezwolenie, licencja, koncesja lub potwierdzenie wpisu do rejestru działalności regulowanej, jeżeli ich posiadanie jest niezbędne do świadczenia określonych usług w kraju, w którym Wykonawca ma siedzibę lub miejsce zamieszkania, właściwego terytorialne organu na prowadzenie działalności w zakresie odbioru, transportu oraz unieszkodliwiania odpadów medycznych o kodach odpowiadających przedmiotowi zamówienia, dla instalacji mających wolne moce przerobowe, zgodnie z obowiązującymi przepisami (ustawa z dnia 14 grudnia 2012 r. o odpadach)</w:t>
      </w:r>
      <w:r>
        <w:rPr>
          <w:rFonts w:cs="Arial"/>
          <w:sz w:val="22"/>
          <w:szCs w:val="22"/>
        </w:rPr>
        <w:t>.</w:t>
      </w:r>
    </w:p>
    <w:p>
      <w:pPr>
        <w:pStyle w:val="ListParagraph"/>
        <w:numPr>
          <w:ilvl w:val="0"/>
          <w:numId w:val="18"/>
        </w:numPr>
        <w:spacing w:lineRule="auto" w:line="360"/>
        <w:ind w:hanging="502" w:left="1134"/>
        <w:jc w:val="both"/>
        <w:rPr>
          <w:sz w:val="22"/>
          <w:szCs w:val="22"/>
        </w:rPr>
      </w:pPr>
      <w:r>
        <w:rPr>
          <w:rFonts w:cs="Arial"/>
          <w:sz w:val="22"/>
          <w:szCs w:val="22"/>
        </w:rPr>
        <w:t>Jeżeli wykonawca ma siedzibę lub miejsce zamieszkania poza terytorium Rzeczypospolitej Polskiej, zamiast dokumentu, o którym mowa w ust. 3 pkt 1,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jego złożeniem.</w:t>
      </w:r>
    </w:p>
    <w:p>
      <w:pPr>
        <w:pStyle w:val="Normal"/>
        <w:numPr>
          <w:ilvl w:val="1"/>
          <w:numId w:val="12"/>
        </w:numPr>
        <w:spacing w:lineRule="auto" w:line="360"/>
        <w:ind w:hanging="426" w:left="426"/>
        <w:jc w:val="both"/>
        <w:rPr>
          <w:sz w:val="22"/>
          <w:szCs w:val="22"/>
        </w:rPr>
      </w:pPr>
      <w:r>
        <w:rPr>
          <w:rFonts w:cs="Arial"/>
          <w:sz w:val="22"/>
          <w:szCs w:val="22"/>
        </w:rPr>
        <w:t>Jeżeli w kraju, w którym wykonawca ma siedzibę lub miejsce zamieszkania, nie wydaje się dokumentów, o których mowa w ust. 3 pkt 1, zastępuje się je w całości lub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o którym mowa powyżej, powinien być wystawiony nie wcześniej niż 3 miesiące przed jego złożeniem.</w:t>
      </w:r>
    </w:p>
    <w:p>
      <w:pPr>
        <w:pStyle w:val="Normal"/>
        <w:numPr>
          <w:ilvl w:val="1"/>
          <w:numId w:val="12"/>
        </w:numPr>
        <w:spacing w:lineRule="auto" w:line="360"/>
        <w:ind w:hanging="426" w:left="426"/>
        <w:jc w:val="both"/>
        <w:rPr>
          <w:sz w:val="22"/>
          <w:szCs w:val="22"/>
        </w:rPr>
      </w:pPr>
      <w:r>
        <w:rPr>
          <w:rFonts w:cs="Arial"/>
          <w:sz w:val="22"/>
          <w:szCs w:val="22"/>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pPr>
        <w:pStyle w:val="Normal"/>
        <w:numPr>
          <w:ilvl w:val="1"/>
          <w:numId w:val="12"/>
        </w:numPr>
        <w:spacing w:lineRule="auto" w:line="360"/>
        <w:ind w:hanging="426" w:left="426"/>
        <w:jc w:val="both"/>
        <w:rPr>
          <w:sz w:val="22"/>
          <w:szCs w:val="22"/>
        </w:rPr>
      </w:pPr>
      <w:r>
        <w:rPr>
          <w:rFonts w:cs="Arial"/>
          <w:sz w:val="22"/>
          <w:szCs w:val="22"/>
        </w:rPr>
        <w:t xml:space="preserve">Wykonawca nie jest zobowiązany do złożenia podmiotowych środków dowodowych, które Zamawiający posiada, jeżeli wykonawca </w:t>
      </w:r>
      <w:r>
        <w:rPr>
          <w:rFonts w:cs="Arial"/>
          <w:b/>
          <w:bCs/>
          <w:sz w:val="22"/>
          <w:szCs w:val="22"/>
        </w:rPr>
        <w:t>wskaże te środki oraz potwierdzi ich prawidłowość i aktualność.</w:t>
      </w:r>
    </w:p>
    <w:p>
      <w:pPr>
        <w:pStyle w:val="Normal"/>
        <w:spacing w:lineRule="auto" w:line="360"/>
        <w:ind w:left="426"/>
        <w:jc w:val="both"/>
        <w:rPr>
          <w:rFonts w:cs="Arial"/>
          <w:sz w:val="22"/>
          <w:szCs w:val="22"/>
        </w:rPr>
      </w:pPr>
      <w:r>
        <w:rPr>
          <w:rFonts w:cs="Arial"/>
          <w:sz w:val="22"/>
          <w:szCs w:val="22"/>
        </w:rPr>
      </w:r>
    </w:p>
    <w:p>
      <w:pPr>
        <w:pStyle w:val="Normal"/>
        <w:numPr>
          <w:ilvl w:val="0"/>
          <w:numId w:val="12"/>
        </w:numPr>
        <w:spacing w:lineRule="auto" w:line="360"/>
        <w:ind w:hanging="567" w:left="567"/>
        <w:jc w:val="both"/>
        <w:rPr>
          <w:sz w:val="22"/>
          <w:szCs w:val="22"/>
        </w:rPr>
      </w:pPr>
      <w:r>
        <w:rPr>
          <w:rFonts w:cs="Arial"/>
          <w:b/>
          <w:bCs/>
          <w:sz w:val="22"/>
          <w:szCs w:val="22"/>
        </w:rPr>
        <w:t xml:space="preserve"> </w:t>
      </w:r>
      <w:r>
        <w:rPr>
          <w:rFonts w:cs="Arial"/>
          <w:b/>
          <w:bCs/>
          <w:sz w:val="22"/>
          <w:szCs w:val="22"/>
        </w:rPr>
        <w:tab/>
        <w:t>POLEGANIE NA ZASOBACH INNYCH PODMIOTÓW</w:t>
      </w:r>
    </w:p>
    <w:p>
      <w:pPr>
        <w:pStyle w:val="Normal"/>
        <w:spacing w:lineRule="auto" w:line="360"/>
        <w:ind w:left="227"/>
        <w:jc w:val="both"/>
        <w:rPr>
          <w:rFonts w:cs="Arial"/>
          <w:b/>
          <w:bCs/>
          <w:sz w:val="22"/>
          <w:szCs w:val="22"/>
        </w:rPr>
      </w:pPr>
      <w:r>
        <w:rPr>
          <w:rFonts w:cs="Arial"/>
          <w:b/>
          <w:bCs/>
          <w:sz w:val="22"/>
          <w:szCs w:val="22"/>
        </w:rPr>
      </w:r>
    </w:p>
    <w:p>
      <w:pPr>
        <w:pStyle w:val="Normal"/>
        <w:numPr>
          <w:ilvl w:val="1"/>
          <w:numId w:val="12"/>
        </w:numPr>
        <w:spacing w:lineRule="auto" w:line="360"/>
        <w:ind w:hanging="426" w:left="426"/>
        <w:jc w:val="both"/>
        <w:rPr>
          <w:sz w:val="22"/>
          <w:szCs w:val="22"/>
        </w:rPr>
      </w:pPr>
      <w:r>
        <w:rPr>
          <w:rFonts w:cs="Arial"/>
          <w:sz w:val="22"/>
          <w:szCs w:val="22"/>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pPr>
        <w:pStyle w:val="Normal"/>
        <w:numPr>
          <w:ilvl w:val="1"/>
          <w:numId w:val="12"/>
        </w:numPr>
        <w:spacing w:lineRule="auto" w:line="360"/>
        <w:ind w:hanging="426" w:left="426"/>
        <w:jc w:val="both"/>
        <w:rPr>
          <w:sz w:val="22"/>
          <w:szCs w:val="22"/>
        </w:rPr>
      </w:pPr>
      <w:r>
        <w:rPr>
          <w:rFonts w:cs="Arial"/>
          <w:sz w:val="22"/>
          <w:szCs w:val="22"/>
        </w:rPr>
        <w:t xml:space="preserve">W odniesieniu do warunków dotyczących wykształcenia, kwalifikacji zawodowych lub doświadczenia, wykonawcy mogą polegać na zdolnościach podmiotów udostępniających zasoby, jeśli podmioty te wykonają świadczenie do realizacji którego te zdolności są wymagane. </w:t>
      </w:r>
    </w:p>
    <w:p>
      <w:pPr>
        <w:pStyle w:val="Normal"/>
        <w:numPr>
          <w:ilvl w:val="1"/>
          <w:numId w:val="12"/>
        </w:numPr>
        <w:spacing w:lineRule="auto" w:line="360"/>
        <w:ind w:hanging="426" w:left="426"/>
        <w:rPr>
          <w:sz w:val="22"/>
          <w:szCs w:val="22"/>
        </w:rPr>
      </w:pPr>
      <w:r>
        <w:rPr>
          <w:rFonts w:cs="Arial"/>
          <w:b/>
          <w:bCs/>
          <w:sz w:val="22"/>
          <w:szCs w:val="22"/>
        </w:rPr>
        <w:t>Wykonawca, który polega na zdolnościach lub sytuacji podmiotów udostępniających zasoby, składa wraz z ofertą:</w:t>
      </w:r>
    </w:p>
    <w:p>
      <w:pPr>
        <w:pStyle w:val="ListParagraph"/>
        <w:numPr>
          <w:ilvl w:val="0"/>
          <w:numId w:val="24"/>
        </w:numPr>
        <w:spacing w:lineRule="auto" w:line="360"/>
        <w:ind w:hanging="426" w:left="993"/>
        <w:jc w:val="both"/>
        <w:rPr>
          <w:sz w:val="22"/>
          <w:szCs w:val="22"/>
        </w:rPr>
      </w:pPr>
      <w:r>
        <w:rPr>
          <w:rFonts w:cs="Arial"/>
          <w:b/>
          <w:bCs/>
          <w:sz w:val="22"/>
          <w:szCs w:val="22"/>
        </w:rPr>
        <w:t>zobowiązanie podmiotu udostępniającego zasoby do oddania mu do dyspozycji wykonawcy niezbędnych zasobów na potrzeby realizacji danego zamówienia</w:t>
      </w:r>
      <w:r>
        <w:rPr>
          <w:rFonts w:cs="Arial"/>
          <w:sz w:val="22"/>
          <w:szCs w:val="22"/>
        </w:rPr>
        <w:t xml:space="preserve"> lub inny podmiotowy środek dowodowy potwierdzający, że wykonawca realizując zamówienie, będzie dysponował niezbędnymi zasobami tych podmiotów - wzór oświadczenia stanowi załącznik nr 6 do SWZ,</w:t>
      </w:r>
    </w:p>
    <w:p>
      <w:pPr>
        <w:pStyle w:val="ListParagraph"/>
        <w:numPr>
          <w:ilvl w:val="0"/>
          <w:numId w:val="24"/>
        </w:numPr>
        <w:spacing w:lineRule="auto" w:line="360"/>
        <w:ind w:hanging="426" w:left="993"/>
        <w:jc w:val="both"/>
        <w:rPr>
          <w:sz w:val="22"/>
          <w:szCs w:val="22"/>
        </w:rPr>
      </w:pPr>
      <w:r>
        <w:rPr>
          <w:rFonts w:cs="Arial"/>
          <w:b/>
          <w:bCs/>
          <w:sz w:val="22"/>
          <w:szCs w:val="22"/>
        </w:rPr>
        <w:t>oświadczenie podmiotu udostępniającego zasoby, potwierdzające brak podstaw wykluczenia tego podmiotu oraz odpowiednio spełnianie warunków udziału w postępowaniu</w:t>
      </w:r>
      <w:r>
        <w:rPr>
          <w:rFonts w:cs="Arial"/>
          <w:sz w:val="22"/>
          <w:szCs w:val="22"/>
        </w:rPr>
        <w:t xml:space="preserve"> w zakresie, w jakim wykonawca powołuje się na jego zasoby - załącznik nr 3 oraz 4 do SWZ.</w:t>
      </w:r>
    </w:p>
    <w:p>
      <w:pPr>
        <w:pStyle w:val="Normal"/>
        <w:numPr>
          <w:ilvl w:val="1"/>
          <w:numId w:val="12"/>
        </w:numPr>
        <w:spacing w:lineRule="auto" w:line="360"/>
        <w:ind w:hanging="426" w:left="426"/>
        <w:jc w:val="both"/>
        <w:rPr>
          <w:sz w:val="22"/>
          <w:szCs w:val="22"/>
        </w:rPr>
      </w:pPr>
      <w:r>
        <w:rPr>
          <w:rFonts w:cs="Arial"/>
          <w:sz w:val="22"/>
          <w:szCs w:val="22"/>
        </w:rPr>
        <w:t>Zobowiązanie podmiotu udostepniającego zasoby potwierdza, że stosunek łączący wykonawcę z podmiotami udostępniającymi zasoby gwarantuje rzeczywisty dostęp do tych zasobów oraz określa w szczególności:</w:t>
      </w:r>
    </w:p>
    <w:p>
      <w:pPr>
        <w:pStyle w:val="ListParagraph"/>
        <w:numPr>
          <w:ilvl w:val="0"/>
          <w:numId w:val="25"/>
        </w:numPr>
        <w:spacing w:lineRule="auto" w:line="360"/>
        <w:ind w:hanging="567" w:left="993"/>
        <w:jc w:val="both"/>
        <w:rPr>
          <w:sz w:val="22"/>
          <w:szCs w:val="22"/>
        </w:rPr>
      </w:pPr>
      <w:r>
        <w:rPr>
          <w:rFonts w:eastAsia="Verdana" w:cs="Arial"/>
          <w:sz w:val="22"/>
          <w:szCs w:val="22"/>
        </w:rPr>
        <w:t>zakres dostępnych wykonawcy zasobów podmiotu udostepniającego zasoby;</w:t>
      </w:r>
    </w:p>
    <w:p>
      <w:pPr>
        <w:pStyle w:val="ListParagraph"/>
        <w:numPr>
          <w:ilvl w:val="0"/>
          <w:numId w:val="25"/>
        </w:numPr>
        <w:spacing w:lineRule="auto" w:line="360"/>
        <w:ind w:hanging="567" w:left="993"/>
        <w:jc w:val="both"/>
        <w:rPr>
          <w:sz w:val="22"/>
          <w:szCs w:val="22"/>
        </w:rPr>
      </w:pPr>
      <w:r>
        <w:rPr>
          <w:rFonts w:eastAsia="Verdana" w:cs="Arial"/>
          <w:sz w:val="22"/>
          <w:szCs w:val="22"/>
        </w:rPr>
        <w:t>sposób i okres udostępnienia wykonawcy i wykorzystania przez niego zasobów podmiotu udostępniającego te zasoby przy wykonywaniu zamówienia;</w:t>
      </w:r>
    </w:p>
    <w:p>
      <w:pPr>
        <w:pStyle w:val="ListParagraph"/>
        <w:numPr>
          <w:ilvl w:val="0"/>
          <w:numId w:val="25"/>
        </w:numPr>
        <w:spacing w:lineRule="auto" w:line="360"/>
        <w:ind w:hanging="567" w:left="993"/>
        <w:jc w:val="both"/>
        <w:rPr>
          <w:sz w:val="22"/>
          <w:szCs w:val="22"/>
        </w:rPr>
      </w:pPr>
      <w:r>
        <w:rPr>
          <w:rFonts w:eastAsia="Verdana" w:cs="Arial"/>
          <w:sz w:val="22"/>
          <w:szCs w:val="22"/>
        </w:rPr>
        <w:t>czy i w jakim zakresie podmiot udostepniający zasoby, na zdolnościach którego wykonawca polega w odniesieniu do warunków udziału w postępowaniu dotyczących wyksztalcenia, kwalifikacji zawodowych lub doświadczenia, zrealizuje roboty budowlane lub usługi, których wskazane zdolności dotyczą.</w:t>
      </w:r>
    </w:p>
    <w:p>
      <w:pPr>
        <w:pStyle w:val="Normal"/>
        <w:numPr>
          <w:ilvl w:val="1"/>
          <w:numId w:val="12"/>
        </w:numPr>
        <w:spacing w:lineRule="auto" w:line="360"/>
        <w:ind w:hanging="426" w:left="426"/>
        <w:jc w:val="both"/>
        <w:rPr>
          <w:sz w:val="22"/>
          <w:szCs w:val="22"/>
        </w:rPr>
      </w:pPr>
      <w:r>
        <w:rPr>
          <w:rFonts w:cs="Arial"/>
          <w:sz w:val="22"/>
          <w:szCs w:val="22"/>
        </w:rPr>
        <w:t>Zamawiający ocenia, czy udostępniane wykonawcy przez podmioty udostępniające zasoby zdolności techniczne lub zawodowe lub sytuacja finansowa lub ekonomiczna, pozwalają na wykazanie przez wykonawcę spełniania warunków udziału w postępowaniu, a także bada, czy nie zachodzą wobec tego podmiotu podstawy wykluczenia, które zostały przewidziane względem wykonawcy.</w:t>
      </w:r>
    </w:p>
    <w:p>
      <w:pPr>
        <w:pStyle w:val="Normal"/>
        <w:numPr>
          <w:ilvl w:val="1"/>
          <w:numId w:val="12"/>
        </w:numPr>
        <w:spacing w:lineRule="auto" w:line="360"/>
        <w:ind w:hanging="426" w:left="426"/>
        <w:jc w:val="both"/>
        <w:rPr>
          <w:sz w:val="22"/>
          <w:szCs w:val="22"/>
        </w:rPr>
      </w:pPr>
      <w:r>
        <w:rPr>
          <w:rFonts w:cs="Arial"/>
          <w:sz w:val="22"/>
          <w:szCs w:val="22"/>
        </w:rPr>
        <w:t>Jeżeli zdolności techniczne lub zawodowe lub sytuacja finansowa lub ekonomiczna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pPr>
        <w:pStyle w:val="Normal"/>
        <w:spacing w:lineRule="auto" w:line="360"/>
        <w:jc w:val="both"/>
        <w:rPr>
          <w:sz w:val="22"/>
          <w:szCs w:val="22"/>
        </w:rPr>
      </w:pPr>
      <w:r>
        <w:rPr>
          <w:rFonts w:cs="Arial"/>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pPr>
        <w:pStyle w:val="Normal"/>
        <w:spacing w:lineRule="auto" w:line="360"/>
        <w:jc w:val="both"/>
        <w:rPr>
          <w:rFonts w:cs="Arial"/>
          <w:b/>
          <w:bCs/>
          <w:sz w:val="22"/>
          <w:szCs w:val="22"/>
        </w:rPr>
      </w:pPr>
      <w:r>
        <w:rPr>
          <w:rFonts w:cs="Arial"/>
          <w:b/>
          <w:bCs/>
          <w:sz w:val="22"/>
          <w:szCs w:val="22"/>
        </w:rPr>
      </w:r>
    </w:p>
    <w:p>
      <w:pPr>
        <w:pStyle w:val="Normal"/>
        <w:numPr>
          <w:ilvl w:val="0"/>
          <w:numId w:val="12"/>
        </w:numPr>
        <w:spacing w:lineRule="auto" w:line="276"/>
        <w:ind w:hanging="567" w:left="567"/>
        <w:rPr>
          <w:sz w:val="22"/>
          <w:szCs w:val="22"/>
        </w:rPr>
      </w:pPr>
      <w:r>
        <w:rPr>
          <w:rFonts w:cs="Arial"/>
          <w:b/>
          <w:bCs/>
          <w:sz w:val="22"/>
          <w:szCs w:val="22"/>
        </w:rPr>
        <w:t xml:space="preserve">  </w:t>
      </w:r>
      <w:r>
        <w:rPr>
          <w:rFonts w:cs="Arial"/>
          <w:b/>
          <w:bCs/>
          <w:sz w:val="22"/>
          <w:szCs w:val="22"/>
        </w:rPr>
        <w:tab/>
        <w:t xml:space="preserve">INFORMACJA DLA WYKONAWCÓW WSPÓLNIE UBIEGAJĄCYCH SIĘ  </w:t>
        <w:br/>
        <w:t>O  UDZIELENIE ZAMÓWIENIA</w:t>
      </w:r>
    </w:p>
    <w:p>
      <w:pPr>
        <w:pStyle w:val="Normal"/>
        <w:spacing w:lineRule="auto" w:line="360"/>
        <w:ind w:left="227"/>
        <w:jc w:val="both"/>
        <w:rPr>
          <w:rFonts w:cs="Arial"/>
          <w:b/>
          <w:bCs/>
          <w:sz w:val="22"/>
          <w:szCs w:val="22"/>
        </w:rPr>
      </w:pPr>
      <w:r>
        <w:rPr>
          <w:rFonts w:cs="Arial"/>
          <w:b/>
          <w:bCs/>
          <w:sz w:val="22"/>
          <w:szCs w:val="22"/>
        </w:rPr>
      </w:r>
    </w:p>
    <w:p>
      <w:pPr>
        <w:pStyle w:val="Normal"/>
        <w:numPr>
          <w:ilvl w:val="1"/>
          <w:numId w:val="12"/>
        </w:numPr>
        <w:spacing w:lineRule="auto" w:line="360"/>
        <w:ind w:hanging="426" w:left="426"/>
        <w:jc w:val="both"/>
        <w:rPr>
          <w:sz w:val="22"/>
          <w:szCs w:val="22"/>
        </w:rPr>
      </w:pPr>
      <w:r>
        <w:rPr>
          <w:rFonts w:cs="Arial"/>
          <w:sz w:val="22"/>
          <w:szCs w:val="22"/>
        </w:rPr>
        <w:t>Wykonawcy mogą wspólnie ubiegać się o udzielenie zamówienia. W takim przypadku wykonawcy ustanawiają pełnomocnika do reprezentowania ich w postępowaniu albo</w:t>
        <w:br/>
        <w:t>do reprezentowania i zawarcia umowy w sprawie zamówienia publicznego.</w:t>
      </w:r>
    </w:p>
    <w:p>
      <w:pPr>
        <w:pStyle w:val="Normal"/>
        <w:spacing w:lineRule="auto" w:line="360"/>
        <w:ind w:left="426"/>
        <w:jc w:val="both"/>
        <w:rPr>
          <w:sz w:val="22"/>
          <w:szCs w:val="22"/>
        </w:rPr>
      </w:pPr>
      <w:r>
        <w:rPr>
          <w:rFonts w:cs="Arial"/>
          <w:sz w:val="22"/>
          <w:szCs w:val="22"/>
          <w:u w:val="single"/>
        </w:rPr>
        <w:t>Pełnomocnictwo winno być załączone do oferty.</w:t>
      </w:r>
      <w:r>
        <w:rPr>
          <w:rFonts w:cs="Arial"/>
          <w:sz w:val="22"/>
          <w:szCs w:val="22"/>
        </w:rPr>
        <w:t xml:space="preserve"> </w:t>
      </w:r>
    </w:p>
    <w:p>
      <w:pPr>
        <w:pStyle w:val="Normal"/>
        <w:numPr>
          <w:ilvl w:val="1"/>
          <w:numId w:val="12"/>
        </w:numPr>
        <w:spacing w:lineRule="auto" w:line="360"/>
        <w:ind w:hanging="426" w:left="426"/>
        <w:jc w:val="both"/>
        <w:rPr>
          <w:sz w:val="22"/>
          <w:szCs w:val="22"/>
        </w:rPr>
      </w:pPr>
      <w:r>
        <w:rPr>
          <w:rFonts w:cs="Arial"/>
          <w:sz w:val="22"/>
          <w:szCs w:val="22"/>
        </w:rPr>
        <w:t>W przypadku wykonawców wspólnie ubiegających się o udzielenie zamówienia:</w:t>
      </w:r>
    </w:p>
    <w:p>
      <w:pPr>
        <w:pStyle w:val="ListParagraph"/>
        <w:numPr>
          <w:ilvl w:val="0"/>
          <w:numId w:val="19"/>
        </w:numPr>
        <w:spacing w:lineRule="auto" w:line="360"/>
        <w:ind w:hanging="633" w:left="1134"/>
        <w:jc w:val="both"/>
        <w:rPr>
          <w:sz w:val="22"/>
          <w:szCs w:val="22"/>
        </w:rPr>
      </w:pPr>
      <w:r>
        <w:rPr>
          <w:rFonts w:cs="Arial"/>
          <w:sz w:val="22"/>
          <w:szCs w:val="22"/>
        </w:rPr>
        <w:t xml:space="preserve">oświadczenia, o których mowa w Rozdziale IX ust. 1 SWZ, składa z ofertą każdy </w:t>
        <w:br/>
        <w:t>z wykonawców. Oświadczenia te potwierdzają brak podstaw wykluczenia oraz spełnianie warunków udziału w zakresie, w jakim każdy z wykonawców wykazuje spełnianie warunków udziału w postępowaniu,</w:t>
      </w:r>
    </w:p>
    <w:p>
      <w:pPr>
        <w:pStyle w:val="ListParagraph"/>
        <w:numPr>
          <w:ilvl w:val="0"/>
          <w:numId w:val="19"/>
        </w:numPr>
        <w:spacing w:lineRule="auto" w:line="360"/>
        <w:ind w:hanging="633" w:left="1134"/>
        <w:jc w:val="both"/>
        <w:rPr>
          <w:sz w:val="22"/>
          <w:szCs w:val="22"/>
        </w:rPr>
      </w:pPr>
      <w:r>
        <w:rPr>
          <w:rFonts w:cs="Arial"/>
          <w:sz w:val="22"/>
          <w:szCs w:val="22"/>
        </w:rPr>
        <w:t>Wykonawcy zobowiązani są na wezwanie Zamawiającego złożyć podmiotowe środki dowodowe, o których mowa w Rozdziale IX ust. 3 SWZ, przy czym dokumenty potwierdzające brak podstaw do wykluczenia z postępowania składa każdy z wykonawców wspólnie ubiegających się o zamówienie, zaś dokumenty potwierdzające spełnianie warunków udziału w postępowaniu składa odpowiednio wykonawca/ wykonawcy który wykazuje spełnianie warunku udziału w postępowaniu.</w:t>
      </w:r>
      <w:bookmarkStart w:id="2" w:name="bookmark11"/>
    </w:p>
    <w:p>
      <w:pPr>
        <w:pStyle w:val="ListParagraph"/>
        <w:spacing w:lineRule="auto" w:line="360"/>
        <w:ind w:left="1134"/>
        <w:jc w:val="both"/>
        <w:rPr>
          <w:rFonts w:cs="Arial"/>
          <w:b/>
          <w:bCs/>
          <w:sz w:val="22"/>
          <w:szCs w:val="22"/>
        </w:rPr>
      </w:pPr>
      <w:r>
        <w:rPr>
          <w:rFonts w:cs="Arial"/>
          <w:b/>
          <w:bCs/>
          <w:sz w:val="22"/>
          <w:szCs w:val="22"/>
        </w:rPr>
      </w:r>
    </w:p>
    <w:p>
      <w:pPr>
        <w:pStyle w:val="Normal"/>
        <w:numPr>
          <w:ilvl w:val="0"/>
          <w:numId w:val="12"/>
        </w:numPr>
        <w:spacing w:lineRule="auto" w:line="276" w:before="0" w:after="240"/>
        <w:ind w:hanging="567" w:left="567"/>
        <w:rPr>
          <w:sz w:val="22"/>
          <w:szCs w:val="22"/>
        </w:rPr>
      </w:pPr>
      <w:r>
        <w:rPr>
          <w:rFonts w:cs="Arial"/>
          <w:b/>
          <w:bCs/>
          <w:sz w:val="22"/>
          <w:szCs w:val="22"/>
        </w:rPr>
        <w:t xml:space="preserve"> </w:t>
      </w:r>
      <w:r>
        <w:rPr>
          <w:rFonts w:cs="Arial"/>
          <w:b/>
          <w:bCs/>
          <w:sz w:val="22"/>
          <w:szCs w:val="22"/>
        </w:rPr>
        <w:tab/>
        <w:t xml:space="preserve">SPOSÓB KOMUNIKACJI ORAZ </w:t>
      </w:r>
      <w:bookmarkEnd w:id="2"/>
      <w:r>
        <w:rPr>
          <w:rFonts w:cs="Arial"/>
          <w:b/>
          <w:bCs/>
          <w:sz w:val="22"/>
          <w:szCs w:val="22"/>
        </w:rPr>
        <w:t>WYMAGANIA TECHNICZNE I ORGANIZACYJNE SPORZĄDZANIA, WYSYŁANIA I ODBIERANIA KORESPONDENCJI ELEKTRONICZNEJ</w:t>
      </w:r>
      <w:bookmarkStart w:id="3" w:name="bookmark12"/>
    </w:p>
    <w:p>
      <w:pPr>
        <w:pStyle w:val="Normal"/>
        <w:numPr>
          <w:ilvl w:val="1"/>
          <w:numId w:val="29"/>
        </w:numPr>
        <w:spacing w:lineRule="auto" w:line="360"/>
        <w:ind w:hanging="425" w:left="425"/>
        <w:jc w:val="both"/>
        <w:rPr>
          <w:sz w:val="22"/>
          <w:szCs w:val="22"/>
        </w:rPr>
      </w:pPr>
      <w:r>
        <w:rPr>
          <w:rFonts w:cs="Arial"/>
          <w:sz w:val="22"/>
          <w:szCs w:val="22"/>
        </w:rPr>
        <w:t>W postępowaniu o udzielenie zamówienia publicznego komunikacja między Zamawiającym a Wykonawcami odbywa się przy użyciu środków komunikacji elektronicznej poprzez platformę e-zamówienia.</w:t>
      </w:r>
    </w:p>
    <w:p>
      <w:pPr>
        <w:pStyle w:val="Normal"/>
        <w:numPr>
          <w:ilvl w:val="1"/>
          <w:numId w:val="29"/>
        </w:numPr>
        <w:spacing w:lineRule="auto" w:line="360"/>
        <w:ind w:hanging="425" w:left="425"/>
        <w:jc w:val="both"/>
        <w:rPr>
          <w:sz w:val="22"/>
          <w:szCs w:val="22"/>
        </w:rPr>
      </w:pPr>
      <w:r>
        <w:rPr>
          <w:rFonts w:cs="Arial"/>
          <w:sz w:val="22"/>
          <w:szCs w:val="22"/>
        </w:rPr>
        <w:t>Korzystanie z Platformy e-Zamówienia jest bezpłatne.</w:t>
      </w:r>
    </w:p>
    <w:p>
      <w:pPr>
        <w:pStyle w:val="Normal"/>
        <w:numPr>
          <w:ilvl w:val="1"/>
          <w:numId w:val="29"/>
        </w:numPr>
        <w:spacing w:lineRule="auto" w:line="360"/>
        <w:ind w:hanging="425" w:left="425"/>
        <w:jc w:val="both"/>
        <w:rPr>
          <w:sz w:val="22"/>
          <w:szCs w:val="22"/>
        </w:rPr>
      </w:pPr>
      <w:r>
        <w:rPr>
          <w:rFonts w:cs="Arial"/>
          <w:sz w:val="22"/>
          <w:szCs w:val="22"/>
        </w:rPr>
        <w:t xml:space="preserve">Zamawiający wyznacza następującą osobę do kontaktu z wykonawcami: </w:t>
      </w:r>
    </w:p>
    <w:p>
      <w:pPr>
        <w:pStyle w:val="ListParagraph"/>
        <w:spacing w:lineRule="auto" w:line="360"/>
        <w:ind w:left="426"/>
        <w:jc w:val="both"/>
        <w:rPr>
          <w:sz w:val="22"/>
          <w:szCs w:val="22"/>
        </w:rPr>
      </w:pPr>
      <w:r>
        <w:rPr>
          <w:rFonts w:cs="Arial"/>
          <w:sz w:val="22"/>
          <w:szCs w:val="22"/>
          <w:lang w:val="es-ES_tradnl"/>
        </w:rPr>
        <w:t xml:space="preserve">Dominika Lebioda      </w:t>
      </w:r>
    </w:p>
    <w:p>
      <w:pPr>
        <w:pStyle w:val="Normal"/>
        <w:numPr>
          <w:ilvl w:val="1"/>
          <w:numId w:val="29"/>
        </w:numPr>
        <w:spacing w:lineRule="auto" w:line="360"/>
        <w:ind w:hanging="425" w:left="425"/>
        <w:jc w:val="left"/>
        <w:rPr>
          <w:color w:val="000000"/>
        </w:rPr>
      </w:pPr>
      <w:r>
        <w:rPr>
          <w:rFonts w:cs="Arial"/>
          <w:color w:val="000000"/>
          <w:sz w:val="22"/>
          <w:szCs w:val="22"/>
        </w:rPr>
        <w:t>Adres strony internetowej prowadzonego postępowania (link prowadzący bezpośrednio do widoku postępowania na Platformie e-Zamówienia):</w:t>
      </w:r>
      <w:r>
        <w:rPr>
          <w:color w:val="000000"/>
          <w:sz w:val="22"/>
          <w:szCs w:val="22"/>
        </w:rPr>
        <w:t xml:space="preserve"> https://ezamowienia.gov.pl/mp-client/tenders/ocds-148610-9ca426b0-6b71-4d43-9f26-e8777278346d</w:t>
      </w:r>
    </w:p>
    <w:p>
      <w:pPr>
        <w:pStyle w:val="Normal"/>
        <w:numPr>
          <w:ilvl w:val="1"/>
          <w:numId w:val="29"/>
        </w:numPr>
        <w:spacing w:lineRule="auto" w:line="360"/>
        <w:ind w:hanging="425" w:left="425"/>
        <w:jc w:val="both"/>
        <w:rPr>
          <w:sz w:val="22"/>
          <w:szCs w:val="22"/>
        </w:rPr>
      </w:pPr>
      <w:r>
        <w:rPr>
          <w:rFonts w:cs="Arial"/>
          <w:sz w:val="22"/>
          <w:szCs w:val="22"/>
        </w:rPr>
        <w:t>Postępowanie można wyszukać również ze strony głównej Platformy e-Zamówienia (przycisk „Przeglądaj postępowania/konkursy”).</w:t>
      </w:r>
    </w:p>
    <w:p>
      <w:pPr>
        <w:pStyle w:val="Normal"/>
        <w:numPr>
          <w:ilvl w:val="1"/>
          <w:numId w:val="29"/>
        </w:numPr>
        <w:spacing w:lineRule="auto" w:line="360"/>
        <w:ind w:hanging="425" w:left="425"/>
        <w:jc w:val="both"/>
        <w:rPr>
          <w:color w:val="000000"/>
        </w:rPr>
      </w:pPr>
      <w:r>
        <w:rPr>
          <w:rFonts w:cs="Arial"/>
          <w:color w:val="000000"/>
          <w:sz w:val="22"/>
          <w:szCs w:val="22"/>
        </w:rPr>
        <w:t xml:space="preserve">Identyfikator (ID) postępowania na Platformie e-Zamówienia: ocds-148610-9ca426b0-6b71-4d43-9f26-e8777278346d </w:t>
      </w:r>
    </w:p>
    <w:p>
      <w:pPr>
        <w:pStyle w:val="Normal"/>
        <w:numPr>
          <w:ilvl w:val="1"/>
          <w:numId w:val="29"/>
        </w:numPr>
        <w:spacing w:lineRule="auto" w:line="360"/>
        <w:ind w:hanging="425" w:left="425"/>
        <w:jc w:val="both"/>
        <w:rPr/>
      </w:pPr>
      <w:r>
        <w:rPr>
          <w:rFonts w:cs="Arial"/>
          <w:sz w:val="22"/>
          <w:szCs w:val="22"/>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w:t>
      </w:r>
      <w:hyperlink r:id="rId8">
        <w:r>
          <w:rPr>
            <w:rStyle w:val="Hyperlink"/>
            <w:rFonts w:cs="Arial"/>
            <w:sz w:val="22"/>
            <w:szCs w:val="22"/>
          </w:rPr>
          <w:t>https://ezamowienia.gov.pl</w:t>
        </w:r>
      </w:hyperlink>
      <w:r>
        <w:rPr>
          <w:rFonts w:cs="Arial"/>
          <w:sz w:val="22"/>
          <w:szCs w:val="22"/>
        </w:rPr>
        <w:t xml:space="preserve"> oraz informacje zamieszczone w zakładce „Centrum Pomocy”.</w:t>
      </w:r>
    </w:p>
    <w:p>
      <w:pPr>
        <w:pStyle w:val="Normal"/>
        <w:numPr>
          <w:ilvl w:val="1"/>
          <w:numId w:val="29"/>
        </w:numPr>
        <w:spacing w:lineRule="auto" w:line="360"/>
        <w:ind w:hanging="425" w:left="425"/>
        <w:jc w:val="both"/>
        <w:rPr>
          <w:sz w:val="22"/>
          <w:szCs w:val="22"/>
        </w:rPr>
      </w:pPr>
      <w:r>
        <w:rPr>
          <w:rFonts w:cs="Arial"/>
          <w:sz w:val="22"/>
          <w:szCs w:val="22"/>
        </w:rPr>
        <w:t>Przeglądanie i pobieranie publicznej treści dokumentacji postępowania nie wymaga posiadania konta na Platformie e-Zamówienia ani logowania.</w:t>
      </w:r>
    </w:p>
    <w:p>
      <w:pPr>
        <w:pStyle w:val="Normal"/>
        <w:numPr>
          <w:ilvl w:val="1"/>
          <w:numId w:val="29"/>
        </w:numPr>
        <w:spacing w:lineRule="auto" w:line="360"/>
        <w:ind w:hanging="425" w:left="425"/>
        <w:jc w:val="both"/>
        <w:rPr>
          <w:sz w:val="22"/>
          <w:szCs w:val="22"/>
        </w:rPr>
      </w:pPr>
      <w:r>
        <w:rPr>
          <w:rFonts w:cs="Arial"/>
          <w:sz w:val="22"/>
          <w:szCs w:val="22"/>
        </w:rPr>
        <w:t>Sposób sporządzenia dokumentów elektronicznych lub dokumentów elektronicznych będących kopią elektroniczną treści zapisanej w postaci papierowej (cyfrowe odwzorowania) musi być zgodny z wymaganiami określonymi w rozporządzeniu Prezesa Rady Ministrów z dnia 31 grudnia 2020 roku w sprawie sposobu sporządzania i przekazywania informacji oraz wymaga technicznych dla dokumentów elektronicznych oraz środków komunikacji elektronicznej w postępowaniu o udzielenie zamówienia publicznego lub konkursie, zwanym dalej rozporządzeniem Prezesa Rady ministrów w sprawie wymagań dla dokumentów elektronicznych.</w:t>
      </w:r>
    </w:p>
    <w:p>
      <w:pPr>
        <w:pStyle w:val="Normal"/>
        <w:spacing w:lineRule="auto" w:line="360"/>
        <w:ind w:left="425"/>
        <w:jc w:val="both"/>
        <w:rPr>
          <w:sz w:val="22"/>
          <w:szCs w:val="22"/>
        </w:rPr>
      </w:pPr>
      <w:r>
        <w:rPr>
          <w:rFonts w:cs="Arial"/>
          <w:sz w:val="22"/>
          <w:szCs w:val="22"/>
        </w:rPr>
        <w:t>Zamawiający zaleca następujący format przesyłanych danych: .pdf.</w:t>
      </w:r>
    </w:p>
    <w:p>
      <w:pPr>
        <w:pStyle w:val="Normal"/>
        <w:numPr>
          <w:ilvl w:val="1"/>
          <w:numId w:val="29"/>
        </w:numPr>
        <w:spacing w:lineRule="auto" w:line="360"/>
        <w:ind w:hanging="425" w:left="425"/>
        <w:jc w:val="both"/>
        <w:rPr>
          <w:sz w:val="22"/>
          <w:szCs w:val="22"/>
        </w:rPr>
      </w:pPr>
      <w:r>
        <w:rPr>
          <w:rFonts w:cs="Arial"/>
          <w:sz w:val="22"/>
          <w:szCs w:val="22"/>
        </w:rPr>
        <w:t>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oraz rozporządzeniu Ministra Rozwoju, Pracy i Technologii z dnia 23 grudnia 2020 roku w sprawie podmiotowych środków dowodowych oraz innych dokumentów lub oświadczeń, jakich może żądać zamawiający od wykonawcy (Dz. U. z 2020 r. poz. 2415), z uwzględnieniem rodzaju przekazywanych danych i przekazuje się jako załączniki.</w:t>
      </w:r>
    </w:p>
    <w:p>
      <w:pPr>
        <w:pStyle w:val="Normal"/>
        <w:numPr>
          <w:ilvl w:val="1"/>
          <w:numId w:val="29"/>
        </w:numPr>
        <w:spacing w:lineRule="auto" w:line="360"/>
        <w:ind w:hanging="425" w:left="425"/>
        <w:jc w:val="both"/>
        <w:rPr>
          <w:sz w:val="22"/>
          <w:szCs w:val="22"/>
        </w:rPr>
      </w:pPr>
      <w:r>
        <w:rPr>
          <w:rFonts w:cs="Arial"/>
          <w:sz w:val="22"/>
          <w:szCs w:val="22"/>
        </w:rPr>
        <w:t>Informacje, oświadczenia lub dokumenty, inne niż wymienione w § 2 ust. 1 rozporządzenia Prezesa Rady Ministrów w sprawie wymagań dla dokumentów elektronicznych, przekazywane w postępowaniu sporządza się w postaci elektronicznej:</w:t>
      </w:r>
    </w:p>
    <w:p>
      <w:pPr>
        <w:pStyle w:val="ListParagraph"/>
        <w:numPr>
          <w:ilvl w:val="1"/>
          <w:numId w:val="28"/>
        </w:numPr>
        <w:spacing w:lineRule="auto" w:line="360"/>
        <w:ind w:hanging="425" w:left="850"/>
        <w:jc w:val="both"/>
        <w:rPr>
          <w:sz w:val="22"/>
          <w:szCs w:val="22"/>
        </w:rPr>
      </w:pPr>
      <w:r>
        <w:rPr>
          <w:rFonts w:cs="Arial"/>
          <w:sz w:val="22"/>
          <w:szCs w:val="22"/>
        </w:rPr>
        <w:t xml:space="preserve">w formatach danych określonych w przepisach rozporządzenia Rady Ministrów w sprawie Krajowych Ram Interoperacyjności (i przekazuje się jako załącznik), </w:t>
      </w:r>
    </w:p>
    <w:p>
      <w:pPr>
        <w:pStyle w:val="ListParagraph"/>
        <w:spacing w:lineRule="auto" w:line="360"/>
        <w:ind w:left="850"/>
        <w:jc w:val="both"/>
        <w:rPr>
          <w:sz w:val="22"/>
          <w:szCs w:val="22"/>
        </w:rPr>
      </w:pPr>
      <w:r>
        <w:rPr>
          <w:rFonts w:cs="Arial"/>
          <w:sz w:val="22"/>
          <w:szCs w:val="22"/>
        </w:rPr>
        <w:t>lub</w:t>
      </w:r>
    </w:p>
    <w:p>
      <w:pPr>
        <w:pStyle w:val="ListParagraph"/>
        <w:numPr>
          <w:ilvl w:val="1"/>
          <w:numId w:val="28"/>
        </w:numPr>
        <w:spacing w:lineRule="auto" w:line="360"/>
        <w:ind w:hanging="425" w:left="850"/>
        <w:jc w:val="both"/>
        <w:rPr>
          <w:sz w:val="22"/>
          <w:szCs w:val="22"/>
        </w:rPr>
      </w:pPr>
      <w:r>
        <w:rPr>
          <w:rFonts w:cs="Arial"/>
          <w:sz w:val="22"/>
          <w:szCs w:val="22"/>
        </w:rPr>
        <w:t>jako tekst wpisany bezpośrednio do wiadomości przekazywanej przy użyciu środków komunikacji elektronicznej (np. w treści wiadomości e-mail lub w treści „Formularza do komunikacji”).</w:t>
      </w:r>
    </w:p>
    <w:p>
      <w:pPr>
        <w:pStyle w:val="Normal"/>
        <w:numPr>
          <w:ilvl w:val="1"/>
          <w:numId w:val="29"/>
        </w:numPr>
        <w:spacing w:lineRule="auto" w:line="360"/>
        <w:ind w:hanging="425" w:left="425"/>
        <w:jc w:val="both"/>
        <w:rPr>
          <w:sz w:val="22"/>
          <w:szCs w:val="22"/>
        </w:rPr>
      </w:pPr>
      <w:r>
        <w:rPr>
          <w:rFonts w:cs="Arial"/>
          <w:sz w:val="22"/>
          <w:szCs w:val="22"/>
        </w:rPr>
        <w:t>Jeżeli dokumenty elektroniczne, przekazywane przy użyciu środków komunikacji elektronicznej, zawierają informacje stanowiące tajemnicę przedsiębiorstwa w rozumieniu przepisów ustawy z dnia 16 kwietnia 1993 r. o zwalczaniu nieuczciwej konkurencji (Dz. U. z 2022 r. poz. 1233) wykonawca, w celu utrzymania w poufności tych informacji, przekazuje je w wydzielonym i odpowiednio oznaczonym pliku, wraz z jednoczesnym zaznaczeniem w nazwie pliku „Dokument stanowiący tajemnicę przedsiębiorstwa”.</w:t>
      </w:r>
    </w:p>
    <w:p>
      <w:pPr>
        <w:pStyle w:val="Normal"/>
        <w:numPr>
          <w:ilvl w:val="1"/>
          <w:numId w:val="29"/>
        </w:numPr>
        <w:spacing w:lineRule="auto" w:line="360"/>
        <w:ind w:hanging="425" w:left="425"/>
        <w:jc w:val="both"/>
        <w:rPr>
          <w:sz w:val="22"/>
          <w:szCs w:val="22"/>
        </w:rPr>
      </w:pPr>
      <w:r>
        <w:rPr>
          <w:rFonts w:cs="Arial"/>
          <w:sz w:val="22"/>
          <w:szCs w:val="22"/>
        </w:rPr>
        <w:t>Komunikacja w postępowaniu, z wyłączeniem składania ofert/wniosków o dopuszczenie do udziału w postępowaniu, odbywa się drogą elektroniczną poprzez formularze do komunikacji dostępnych w zakładce „Formularze” na platformie e-zamówienia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zgodnie z ustawą PZP lub rozporządzeniem Prezesa Rady Ministrów w sprawie wymagań dla dokumentów elektronicznych opatrzone kwalifikowanym podpisem elektronicznym,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w:t>
      </w:r>
    </w:p>
    <w:p>
      <w:pPr>
        <w:pStyle w:val="Normal"/>
        <w:numPr>
          <w:ilvl w:val="1"/>
          <w:numId w:val="29"/>
        </w:numPr>
        <w:spacing w:lineRule="auto" w:line="360"/>
        <w:ind w:hanging="425" w:left="425"/>
        <w:jc w:val="both"/>
        <w:rPr>
          <w:sz w:val="22"/>
          <w:szCs w:val="22"/>
        </w:rPr>
      </w:pPr>
      <w:r>
        <w:rPr>
          <w:rFonts w:cs="Arial"/>
          <w:sz w:val="22"/>
          <w:szCs w:val="22"/>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pPr>
        <w:pStyle w:val="Normal"/>
        <w:numPr>
          <w:ilvl w:val="1"/>
          <w:numId w:val="29"/>
        </w:numPr>
        <w:spacing w:lineRule="auto" w:line="360"/>
        <w:ind w:hanging="425" w:left="425"/>
        <w:jc w:val="both"/>
        <w:rPr>
          <w:sz w:val="22"/>
          <w:szCs w:val="22"/>
        </w:rPr>
      </w:pPr>
      <w:r>
        <w:rPr>
          <w:rFonts w:cs="Arial"/>
          <w:sz w:val="22"/>
          <w:szCs w:val="22"/>
        </w:rPr>
        <w:t>Wszystkie wysłane i odebrane w postępowaniu przez wykonawcę wiadomości widoczne są po zalogowaniu w podglądzie postępowania w zakładce „Komunikacja”.</w:t>
      </w:r>
    </w:p>
    <w:p>
      <w:pPr>
        <w:pStyle w:val="Normal"/>
        <w:numPr>
          <w:ilvl w:val="1"/>
          <w:numId w:val="29"/>
        </w:numPr>
        <w:spacing w:lineRule="auto" w:line="360"/>
        <w:ind w:hanging="425" w:left="425"/>
        <w:jc w:val="both"/>
        <w:rPr>
          <w:sz w:val="22"/>
          <w:szCs w:val="22"/>
        </w:rPr>
      </w:pPr>
      <w:r>
        <w:rPr>
          <w:rFonts w:cs="Arial"/>
          <w:sz w:val="22"/>
          <w:szCs w:val="22"/>
        </w:rPr>
        <w:t>Maksymalny rozmiar plików przesyłanych za pośrednictwem „Formularzy do komunikacji” wynosi 150 MB (wielkość ta dotyczy plików przesyłanych jako załączniki do jednego formularza).</w:t>
      </w:r>
    </w:p>
    <w:p>
      <w:pPr>
        <w:pStyle w:val="Normal"/>
        <w:numPr>
          <w:ilvl w:val="1"/>
          <w:numId w:val="29"/>
        </w:numPr>
        <w:spacing w:lineRule="auto" w:line="360"/>
        <w:ind w:hanging="425" w:left="425"/>
        <w:jc w:val="both"/>
        <w:rPr>
          <w:sz w:val="22"/>
          <w:szCs w:val="22"/>
        </w:rPr>
      </w:pPr>
      <w:r>
        <w:rPr>
          <w:rFonts w:cs="Arial"/>
          <w:sz w:val="22"/>
          <w:szCs w:val="22"/>
        </w:rPr>
        <w:t>Minimalne wymagania techniczne dotyczące sprzętu używanego w celu korzystania z usług Platformy e-Zamówienia oraz informacje dotyczące specyfikacji połączenia określa Regulamin Platformy e-Zamówienia.</w:t>
      </w:r>
    </w:p>
    <w:p>
      <w:pPr>
        <w:pStyle w:val="Normal"/>
        <w:numPr>
          <w:ilvl w:val="1"/>
          <w:numId w:val="29"/>
        </w:numPr>
        <w:spacing w:lineRule="auto" w:line="360"/>
        <w:ind w:hanging="425" w:left="425"/>
        <w:jc w:val="both"/>
        <w:rPr/>
      </w:pPr>
      <w:r>
        <w:rPr>
          <w:rFonts w:cs="Arial"/>
          <w:sz w:val="22"/>
          <w:szCs w:val="22"/>
        </w:rPr>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hyperlink r:id="rId9">
        <w:r>
          <w:rPr>
            <w:rStyle w:val="Hyperlink"/>
            <w:rFonts w:cs="Arial"/>
            <w:sz w:val="22"/>
            <w:szCs w:val="22"/>
          </w:rPr>
          <w:t>https://ezamowienia.gov.pl</w:t>
        </w:r>
      </w:hyperlink>
      <w:r>
        <w:rPr>
          <w:rFonts w:cs="Arial"/>
          <w:sz w:val="22"/>
          <w:szCs w:val="22"/>
        </w:rPr>
        <w:t xml:space="preserve"> w zakładce „Zgłoś problem”.</w:t>
      </w:r>
    </w:p>
    <w:p>
      <w:pPr>
        <w:pStyle w:val="Normal"/>
        <w:numPr>
          <w:ilvl w:val="1"/>
          <w:numId w:val="29"/>
        </w:numPr>
        <w:spacing w:lineRule="auto" w:line="360"/>
        <w:ind w:hanging="425" w:left="425"/>
        <w:jc w:val="both"/>
        <w:rPr>
          <w:sz w:val="22"/>
          <w:szCs w:val="22"/>
        </w:rPr>
      </w:pPr>
      <w:r>
        <w:rPr>
          <w:rFonts w:cs="Arial"/>
          <w:sz w:val="22"/>
          <w:szCs w:val="22"/>
        </w:rPr>
        <w:t>Złożenie oferty:</w:t>
      </w:r>
    </w:p>
    <w:p>
      <w:pPr>
        <w:pStyle w:val="Normal"/>
        <w:numPr>
          <w:ilvl w:val="2"/>
          <w:numId w:val="29"/>
        </w:numPr>
        <w:spacing w:lineRule="auto" w:line="360"/>
        <w:ind w:hanging="425" w:left="850"/>
        <w:jc w:val="both"/>
        <w:rPr>
          <w:sz w:val="22"/>
          <w:szCs w:val="22"/>
        </w:rPr>
      </w:pPr>
      <w:r>
        <w:rPr>
          <w:rFonts w:cs="Arial"/>
          <w:sz w:val="22"/>
          <w:szCs w:val="22"/>
        </w:rPr>
        <w:t>Wykonawca przygotowuje ofertę przy pomocy interaktywnego „Formularza ofertowego” udostępnionego przez Zamawiającego na Platformie e-Zamówienia i zamieszczonego w podglądzie postępowania w zakładce „Informacje podstawowe”.</w:t>
      </w:r>
    </w:p>
    <w:p>
      <w:pPr>
        <w:pStyle w:val="Normal"/>
        <w:numPr>
          <w:ilvl w:val="2"/>
          <w:numId w:val="29"/>
        </w:numPr>
        <w:spacing w:lineRule="auto" w:line="360"/>
        <w:ind w:hanging="425" w:left="850"/>
        <w:jc w:val="both"/>
        <w:rPr>
          <w:sz w:val="22"/>
          <w:szCs w:val="22"/>
        </w:rPr>
      </w:pPr>
      <w:r>
        <w:rPr>
          <w:rFonts w:cs="Arial"/>
          <w:sz w:val="22"/>
          <w:szCs w:val="22"/>
        </w:rPr>
        <w:t>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w:t>
      </w:r>
    </w:p>
    <w:p>
      <w:pPr>
        <w:pStyle w:val="Normal"/>
        <w:numPr>
          <w:ilvl w:val="2"/>
          <w:numId w:val="29"/>
        </w:numPr>
        <w:spacing w:lineRule="auto" w:line="360"/>
        <w:ind w:hanging="425" w:left="850"/>
        <w:jc w:val="both"/>
        <w:rPr>
          <w:sz w:val="22"/>
          <w:szCs w:val="22"/>
        </w:rPr>
      </w:pPr>
      <w:r>
        <w:rPr>
          <w:rFonts w:cs="Arial"/>
          <w:sz w:val="22"/>
          <w:szCs w:val="22"/>
        </w:rPr>
        <w:t>Następnie wykonawca powinien pobrać „Formularz ofertowy”, zapisać go na dysku komputera użytkownika, uzupełnić pozostałymi danymi wymaganymi przez Zamawiającego i ponownie zapisać na dysku komputera użytkownika oraz podpisać odpowiednim rodzajem podpisu elektronicznego, zgodnie z pkt 8.</w:t>
      </w:r>
    </w:p>
    <w:p>
      <w:pPr>
        <w:pStyle w:val="Normal"/>
        <w:numPr>
          <w:ilvl w:val="2"/>
          <w:numId w:val="29"/>
        </w:numPr>
        <w:spacing w:lineRule="auto" w:line="360"/>
        <w:ind w:hanging="425" w:left="850"/>
        <w:jc w:val="both"/>
        <w:rPr>
          <w:sz w:val="22"/>
          <w:szCs w:val="22"/>
        </w:rPr>
      </w:pPr>
      <w:r>
        <w:rPr>
          <w:rFonts w:cs="Arial"/>
          <w:sz w:val="22"/>
          <w:szCs w:val="22"/>
        </w:rPr>
        <w:t>Uwaga! Nie należy zmieniać nazwy pliku nadanej przez Platformę e-Zamówienia. Zapisany „Formularz ofertowy” należy zawsze otwierać w programie Adobe Acrobat Reader DC.</w:t>
      </w:r>
    </w:p>
    <w:p>
      <w:pPr>
        <w:pStyle w:val="Normal"/>
        <w:numPr>
          <w:ilvl w:val="2"/>
          <w:numId w:val="29"/>
        </w:numPr>
        <w:spacing w:lineRule="auto" w:line="360"/>
        <w:ind w:hanging="425" w:left="850"/>
        <w:jc w:val="both"/>
        <w:rPr>
          <w:sz w:val="22"/>
          <w:szCs w:val="22"/>
        </w:rPr>
      </w:pPr>
      <w:r>
        <w:rPr>
          <w:rFonts w:cs="Arial"/>
          <w:sz w:val="22"/>
          <w:szCs w:val="22"/>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p>
    <w:p>
      <w:pPr>
        <w:pStyle w:val="Normal"/>
        <w:numPr>
          <w:ilvl w:val="2"/>
          <w:numId w:val="29"/>
        </w:numPr>
        <w:spacing w:lineRule="auto" w:line="360"/>
        <w:ind w:hanging="425" w:left="850"/>
        <w:jc w:val="both"/>
        <w:rPr>
          <w:sz w:val="22"/>
          <w:szCs w:val="22"/>
        </w:rPr>
      </w:pPr>
      <w:r>
        <w:rPr>
          <w:rFonts w:cs="Arial"/>
          <w:sz w:val="22"/>
          <w:szCs w:val="22"/>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pPr>
        <w:pStyle w:val="Normal"/>
        <w:numPr>
          <w:ilvl w:val="2"/>
          <w:numId w:val="29"/>
        </w:numPr>
        <w:spacing w:lineRule="auto" w:line="360"/>
        <w:ind w:hanging="425" w:left="850"/>
        <w:jc w:val="both"/>
        <w:rPr>
          <w:sz w:val="22"/>
          <w:szCs w:val="22"/>
        </w:rPr>
      </w:pPr>
      <w:r>
        <w:rPr>
          <w:rFonts w:cs="Arial"/>
          <w:sz w:val="22"/>
          <w:szCs w:val="22"/>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p>
    <w:p>
      <w:pPr>
        <w:pStyle w:val="Normal"/>
        <w:numPr>
          <w:ilvl w:val="2"/>
          <w:numId w:val="29"/>
        </w:numPr>
        <w:spacing w:lineRule="auto" w:line="360"/>
        <w:ind w:hanging="425" w:left="850"/>
        <w:jc w:val="both"/>
        <w:rPr>
          <w:sz w:val="22"/>
          <w:szCs w:val="22"/>
        </w:rPr>
      </w:pPr>
      <w:r>
        <w:rPr>
          <w:rFonts w:cs="Arial"/>
          <w:sz w:val="22"/>
          <w:szCs w:val="22"/>
        </w:rPr>
        <w:t>Formularz ofertowy podpisuje się kwalifikowanym podpisem elektronicznym.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 Pozostałe dokumenty wchodzące w skład oferty lub składane wraz z ofertą, które są zgodne z ustawą PZP lub rozporządzeniem Prezesa Rady Ministrów w sprawie wymagań dla dokumentów elektronicznych opatrzone kwalifikowanym podpisem elektronicznym,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pPr>
        <w:pStyle w:val="Normal"/>
        <w:numPr>
          <w:ilvl w:val="2"/>
          <w:numId w:val="29"/>
        </w:numPr>
        <w:spacing w:lineRule="auto" w:line="360"/>
        <w:ind w:hanging="425" w:left="850"/>
        <w:jc w:val="both"/>
        <w:rPr>
          <w:sz w:val="22"/>
          <w:szCs w:val="22"/>
        </w:rPr>
      </w:pPr>
      <w:r>
        <w:rPr>
          <w:rFonts w:cs="Arial"/>
          <w:sz w:val="22"/>
          <w:szCs w:val="22"/>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pPr>
        <w:pStyle w:val="Normal"/>
        <w:numPr>
          <w:ilvl w:val="2"/>
          <w:numId w:val="29"/>
        </w:numPr>
        <w:spacing w:lineRule="auto" w:line="360"/>
        <w:ind w:hanging="425" w:left="850"/>
        <w:jc w:val="both"/>
        <w:rPr>
          <w:sz w:val="22"/>
          <w:szCs w:val="22"/>
        </w:rPr>
      </w:pPr>
      <w:r>
        <w:rPr>
          <w:rFonts w:cs="Arial"/>
          <w:sz w:val="22"/>
          <w:szCs w:val="22"/>
        </w:rPr>
        <w:t>Oferta może być złożona tylko do upływu terminu składania ofert.</w:t>
      </w:r>
    </w:p>
    <w:p>
      <w:pPr>
        <w:pStyle w:val="Normal"/>
        <w:numPr>
          <w:ilvl w:val="2"/>
          <w:numId w:val="29"/>
        </w:numPr>
        <w:spacing w:lineRule="auto" w:line="360"/>
        <w:ind w:hanging="425" w:left="850"/>
        <w:jc w:val="both"/>
        <w:rPr>
          <w:sz w:val="22"/>
          <w:szCs w:val="22"/>
        </w:rPr>
      </w:pPr>
      <w:r>
        <w:rPr>
          <w:rFonts w:cs="Arial"/>
          <w:sz w:val="22"/>
          <w:szCs w:val="22"/>
        </w:rPr>
        <w:t>Wykonawca może przed upływem terminu składania ofert wycofać ofertę. Wykonawca wycofuje ofertę w zakładce „Oferty/wnioski” używając przycisku „Wycofaj ofertę”.</w:t>
      </w:r>
    </w:p>
    <w:p>
      <w:pPr>
        <w:pStyle w:val="Normal"/>
        <w:numPr>
          <w:ilvl w:val="1"/>
          <w:numId w:val="29"/>
        </w:numPr>
        <w:spacing w:lineRule="auto" w:line="360"/>
        <w:ind w:hanging="425" w:left="425"/>
        <w:jc w:val="both"/>
        <w:rPr>
          <w:sz w:val="22"/>
          <w:szCs w:val="22"/>
        </w:rPr>
      </w:pPr>
      <w:bookmarkStart w:id="4" w:name="_Hlk63153114"/>
      <w:r>
        <w:rPr>
          <w:rFonts w:cs="Arial"/>
          <w:sz w:val="22"/>
          <w:szCs w:val="22"/>
        </w:rPr>
        <w:t>Maksymalny łączny rozmiar plików stanowiących ofertę lub składanych wraz z ofertą to 250 MB.</w:t>
      </w:r>
      <w:bookmarkEnd w:id="4"/>
    </w:p>
    <w:p>
      <w:pPr>
        <w:pStyle w:val="Normal"/>
        <w:spacing w:lineRule="auto" w:line="360"/>
        <w:ind w:left="426"/>
        <w:jc w:val="both"/>
        <w:rPr>
          <w:rFonts w:cs="Arial"/>
          <w:b/>
          <w:bCs/>
          <w:sz w:val="22"/>
          <w:szCs w:val="22"/>
        </w:rPr>
      </w:pPr>
      <w:r>
        <w:rPr>
          <w:rFonts w:cs="Arial"/>
          <w:b/>
          <w:bCs/>
          <w:sz w:val="22"/>
          <w:szCs w:val="22"/>
        </w:rPr>
      </w:r>
    </w:p>
    <w:p>
      <w:pPr>
        <w:pStyle w:val="Normal"/>
        <w:numPr>
          <w:ilvl w:val="0"/>
          <w:numId w:val="12"/>
        </w:numPr>
        <w:spacing w:lineRule="auto" w:line="276"/>
        <w:ind w:hanging="567" w:left="567"/>
        <w:rPr>
          <w:sz w:val="22"/>
          <w:szCs w:val="22"/>
        </w:rPr>
      </w:pPr>
      <w:r>
        <w:rPr>
          <w:rFonts w:cs="Arial"/>
          <w:b/>
          <w:bCs/>
          <w:sz w:val="22"/>
          <w:szCs w:val="22"/>
        </w:rPr>
        <w:t xml:space="preserve"> </w:t>
      </w:r>
      <w:r>
        <w:rPr>
          <w:rFonts w:cs="Arial"/>
          <w:b/>
          <w:bCs/>
          <w:sz w:val="22"/>
          <w:szCs w:val="22"/>
        </w:rPr>
        <w:tab/>
        <w:t>OPIS SPOSOBU PRZYGOTOWANIA OFER</w:t>
      </w:r>
      <w:bookmarkEnd w:id="3"/>
      <w:r>
        <w:rPr>
          <w:rFonts w:cs="Arial"/>
          <w:b/>
          <w:bCs/>
          <w:sz w:val="22"/>
          <w:szCs w:val="22"/>
        </w:rPr>
        <w:t>TY ORAZ WYMAGANIA FORMALNE DOTYCZĄCE SKŁADANYCH OŚWIADCZEŃ I DOKUMENTÓW</w:t>
      </w:r>
    </w:p>
    <w:p>
      <w:pPr>
        <w:pStyle w:val="Normal"/>
        <w:spacing w:lineRule="auto" w:line="360"/>
        <w:ind w:left="227"/>
        <w:jc w:val="both"/>
        <w:rPr>
          <w:rFonts w:cs="Arial"/>
          <w:b/>
          <w:bCs/>
          <w:sz w:val="22"/>
          <w:szCs w:val="22"/>
        </w:rPr>
      </w:pPr>
      <w:r>
        <w:rPr>
          <w:rFonts w:cs="Arial"/>
          <w:b/>
          <w:bCs/>
          <w:sz w:val="22"/>
          <w:szCs w:val="22"/>
        </w:rPr>
      </w:r>
    </w:p>
    <w:p>
      <w:pPr>
        <w:pStyle w:val="ListParagraph"/>
        <w:numPr>
          <w:ilvl w:val="1"/>
          <w:numId w:val="16"/>
        </w:numPr>
        <w:spacing w:lineRule="auto" w:line="360" w:before="0" w:after="0"/>
        <w:ind w:hanging="426" w:left="426"/>
        <w:contextualSpacing/>
        <w:jc w:val="both"/>
        <w:rPr>
          <w:sz w:val="22"/>
          <w:szCs w:val="22"/>
        </w:rPr>
      </w:pPr>
      <w:r>
        <w:rPr>
          <w:rFonts w:cs="Arial"/>
          <w:bCs/>
          <w:sz w:val="22"/>
          <w:szCs w:val="22"/>
        </w:rPr>
        <w:t>Wykonawca może złożyć tylko jedną ofertę. Złożenie większej ilości ofert spowoduje odrzucenie wszystkich ofert złożonych przez danego wykonawcę. Oferta może być złożona tylko do upływu terminu składania ofert.</w:t>
      </w:r>
    </w:p>
    <w:p>
      <w:pPr>
        <w:pStyle w:val="ListParagraph"/>
        <w:numPr>
          <w:ilvl w:val="1"/>
          <w:numId w:val="16"/>
        </w:numPr>
        <w:spacing w:lineRule="auto" w:line="360" w:before="0" w:after="0"/>
        <w:ind w:hanging="426" w:left="426"/>
        <w:contextualSpacing/>
        <w:jc w:val="both"/>
        <w:rPr>
          <w:sz w:val="22"/>
          <w:szCs w:val="22"/>
        </w:rPr>
      </w:pPr>
      <w:r>
        <w:rPr>
          <w:rFonts w:cs="Arial"/>
          <w:b/>
          <w:sz w:val="22"/>
          <w:szCs w:val="22"/>
          <w:u w:val="single"/>
        </w:rPr>
        <w:t>Wykaz dokumentów składających się na ofertę:</w:t>
      </w:r>
    </w:p>
    <w:p>
      <w:pPr>
        <w:pStyle w:val="ListParagraph"/>
        <w:numPr>
          <w:ilvl w:val="2"/>
          <w:numId w:val="16"/>
        </w:numPr>
        <w:spacing w:lineRule="auto" w:line="360" w:before="0" w:after="0"/>
        <w:ind w:hanging="284" w:left="851"/>
        <w:contextualSpacing/>
        <w:jc w:val="both"/>
        <w:rPr>
          <w:sz w:val="22"/>
          <w:szCs w:val="22"/>
        </w:rPr>
      </w:pPr>
      <w:r>
        <w:rPr>
          <w:rFonts w:cs="Arial"/>
          <w:b/>
          <w:sz w:val="22"/>
          <w:szCs w:val="22"/>
        </w:rPr>
        <w:t>formularz ofertowy</w:t>
      </w:r>
      <w:r>
        <w:rPr>
          <w:rFonts w:cs="Arial"/>
          <w:bCs/>
          <w:sz w:val="22"/>
          <w:szCs w:val="22"/>
        </w:rPr>
        <w:t xml:space="preserve"> – według wzoru stanowiącego załącznik nr 1 do SWZ,</w:t>
      </w:r>
    </w:p>
    <w:p>
      <w:pPr>
        <w:pStyle w:val="ListParagraph"/>
        <w:numPr>
          <w:ilvl w:val="2"/>
          <w:numId w:val="16"/>
        </w:numPr>
        <w:spacing w:lineRule="auto" w:line="360" w:before="0" w:after="0"/>
        <w:ind w:hanging="284" w:left="851"/>
        <w:contextualSpacing/>
        <w:jc w:val="both"/>
        <w:rPr>
          <w:sz w:val="22"/>
          <w:szCs w:val="22"/>
        </w:rPr>
      </w:pPr>
      <w:r>
        <w:rPr>
          <w:b/>
          <w:sz w:val="22"/>
          <w:szCs w:val="22"/>
        </w:rPr>
        <w:t xml:space="preserve">formularz </w:t>
      </w:r>
      <w:r>
        <w:rPr>
          <w:b/>
          <w:bCs/>
          <w:sz w:val="22"/>
          <w:szCs w:val="22"/>
        </w:rPr>
        <w:t>cenowy</w:t>
      </w:r>
      <w:r>
        <w:rPr>
          <w:sz w:val="22"/>
          <w:szCs w:val="22"/>
        </w:rPr>
        <w:t xml:space="preserve"> – według wzoru stanowiącego załącznik nr 2 do SWZ,</w:t>
      </w:r>
    </w:p>
    <w:p>
      <w:pPr>
        <w:pStyle w:val="ListParagraph"/>
        <w:numPr>
          <w:ilvl w:val="2"/>
          <w:numId w:val="16"/>
        </w:numPr>
        <w:spacing w:lineRule="auto" w:line="360" w:before="0" w:after="0"/>
        <w:ind w:hanging="284" w:left="851"/>
        <w:contextualSpacing/>
        <w:jc w:val="both"/>
        <w:rPr>
          <w:sz w:val="22"/>
          <w:szCs w:val="22"/>
        </w:rPr>
      </w:pPr>
      <w:r>
        <w:rPr>
          <w:rFonts w:cs="Arial"/>
          <w:b/>
          <w:iCs/>
          <w:sz w:val="22"/>
          <w:szCs w:val="22"/>
        </w:rPr>
        <w:t>aktualne na dzień składania ofert oświadczenia</w:t>
      </w:r>
      <w:r>
        <w:rPr>
          <w:rFonts w:cs="Arial"/>
          <w:bCs/>
          <w:iCs/>
          <w:sz w:val="22"/>
          <w:szCs w:val="22"/>
        </w:rPr>
        <w:t xml:space="preserve"> o spełnianiu warunków udziału w postępowaniu oraz</w:t>
      </w:r>
      <w:r>
        <w:rPr>
          <w:rFonts w:cs="Arial"/>
          <w:b/>
          <w:iCs/>
          <w:sz w:val="22"/>
          <w:szCs w:val="22"/>
        </w:rPr>
        <w:t xml:space="preserve"> </w:t>
      </w:r>
      <w:r>
        <w:rPr>
          <w:rFonts w:cs="Arial"/>
          <w:bCs/>
          <w:iCs/>
          <w:sz w:val="22"/>
          <w:szCs w:val="22"/>
        </w:rPr>
        <w:t>o niepodleganiu wykluczeniu z postępowania składane na podstawie art. 125 ust. 1 ustawy Pzp</w:t>
      </w:r>
      <w:r>
        <w:rPr>
          <w:rFonts w:cs="Arial"/>
          <w:bCs/>
          <w:iCs/>
          <w:color w:themeColor="text1" w:val="000000"/>
          <w:sz w:val="22"/>
          <w:szCs w:val="22"/>
        </w:rPr>
        <w:t xml:space="preserve"> według wzoru stanowiącego załącznik nr 3 i 4 do SWZ.</w:t>
      </w:r>
    </w:p>
    <w:p>
      <w:pPr>
        <w:pStyle w:val="ListParagraph"/>
        <w:numPr>
          <w:ilvl w:val="1"/>
          <w:numId w:val="16"/>
        </w:numPr>
        <w:spacing w:lineRule="auto" w:line="360" w:before="0" w:after="0"/>
        <w:ind w:hanging="426" w:left="426"/>
        <w:contextualSpacing/>
        <w:jc w:val="both"/>
        <w:rPr>
          <w:sz w:val="22"/>
          <w:szCs w:val="22"/>
        </w:rPr>
      </w:pPr>
      <w:r>
        <w:rPr>
          <w:rFonts w:cs="Arial"/>
          <w:b/>
          <w:sz w:val="22"/>
          <w:szCs w:val="22"/>
        </w:rPr>
        <w:t>Dodatkowo do oferty należy dołączyć:</w:t>
      </w:r>
    </w:p>
    <w:p>
      <w:pPr>
        <w:pStyle w:val="ListParagraph"/>
        <w:numPr>
          <w:ilvl w:val="2"/>
          <w:numId w:val="16"/>
        </w:numPr>
        <w:spacing w:lineRule="auto" w:line="360" w:before="0" w:after="0"/>
        <w:ind w:hanging="284" w:left="851"/>
        <w:contextualSpacing/>
        <w:jc w:val="both"/>
        <w:rPr>
          <w:sz w:val="22"/>
          <w:szCs w:val="22"/>
        </w:rPr>
      </w:pPr>
      <w:r>
        <w:rPr>
          <w:rFonts w:cs="Arial"/>
          <w:bCs/>
          <w:sz w:val="22"/>
          <w:szCs w:val="22"/>
        </w:rPr>
        <w:t>dokumenty, z których wynika prawo do podpisania oferty lub odpowiednie pełnomocnictwo upoważniające do złożenia oferty, o ile ofertę podpisuje pełnomocnik (jeśli dotyczy),</w:t>
      </w:r>
    </w:p>
    <w:p>
      <w:pPr>
        <w:pStyle w:val="ListParagraph"/>
        <w:numPr>
          <w:ilvl w:val="2"/>
          <w:numId w:val="16"/>
        </w:numPr>
        <w:spacing w:lineRule="auto" w:line="360" w:before="0" w:after="0"/>
        <w:ind w:hanging="284" w:left="851"/>
        <w:contextualSpacing/>
        <w:jc w:val="both"/>
        <w:rPr>
          <w:sz w:val="22"/>
          <w:szCs w:val="22"/>
        </w:rPr>
      </w:pPr>
      <w:r>
        <w:rPr>
          <w:rFonts w:cs="Arial"/>
          <w:bCs/>
          <w:sz w:val="22"/>
          <w:szCs w:val="22"/>
        </w:rPr>
        <w:t>pełnomocnictwo dla osoby umocowanej do reprezentowania w postępowaniu wykonawców wspólnie ubiegających się o udzielenie zamówienia - dotyczy ofert składanych przez wykonawców wspólnie ubiegających się o udzielenie zamówienia (jeśli dotyczy),</w:t>
      </w:r>
    </w:p>
    <w:p>
      <w:pPr>
        <w:pStyle w:val="ListParagraph"/>
        <w:numPr>
          <w:ilvl w:val="1"/>
          <w:numId w:val="16"/>
        </w:numPr>
        <w:spacing w:lineRule="auto" w:line="360" w:before="0" w:after="0"/>
        <w:ind w:hanging="567" w:left="567"/>
        <w:contextualSpacing/>
        <w:jc w:val="both"/>
        <w:rPr>
          <w:sz w:val="22"/>
          <w:szCs w:val="22"/>
        </w:rPr>
      </w:pPr>
      <w:r>
        <w:rPr>
          <w:rFonts w:cs="Arial"/>
          <w:bCs/>
          <w:sz w:val="22"/>
          <w:szCs w:val="22"/>
        </w:rPr>
        <w:t xml:space="preserve">Wszelkie informacje stanowiące tajemnicę przedsiębiorstwa w rozumieniu ustawy z dnia 16 kwietnia 1993 r. o zwalczaniu nieuczciwej konkurencji </w:t>
      </w:r>
      <w:r>
        <w:rPr>
          <w:rFonts w:cs="Arial"/>
          <w:bCs/>
          <w:iCs/>
          <w:sz w:val="22"/>
          <w:szCs w:val="22"/>
        </w:rPr>
        <w:t>(Dz. U. z 2022 r. poz. 1233)</w:t>
      </w:r>
      <w:r>
        <w:rPr>
          <w:rFonts w:cs="Arial"/>
          <w:bCs/>
          <w:sz w:val="22"/>
          <w:szCs w:val="22"/>
        </w:rPr>
        <w:t xml:space="preserve">, które wykonawca, wraz z przekazaniem takich informacji, zastrzeże jako tajemnicę przedsiębiorstwa, </w:t>
      </w:r>
      <w:r>
        <w:rPr>
          <w:rFonts w:cs="Arial"/>
          <w:bCs/>
          <w:sz w:val="22"/>
          <w:szCs w:val="22"/>
          <w:u w:val="single"/>
        </w:rPr>
        <w:t>powinny zostać złożone poprzez dodanie ich w formie wydzielonego i odpowiednio oznaczonego pliku z jednoczesnym zaznaczeniem polecenia „załącznik stanowiący tajemnicę przedsiębiorstwa”</w:t>
      </w:r>
      <w:r>
        <w:rPr>
          <w:rFonts w:cs="Arial"/>
          <w:bCs/>
          <w:sz w:val="22"/>
          <w:szCs w:val="22"/>
        </w:rPr>
        <w:t>, a następnie wraz z plikami stanowiącymi jawną część skompresowane do jednego pliku archiwum (.zip). Wykonawca zobowiązany jest, wraz z przekazaniem tych informacji, wykazać spełnienie przesłanek określonych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w:t>
      </w:r>
    </w:p>
    <w:p>
      <w:pPr>
        <w:pStyle w:val="ListParagraph"/>
        <w:numPr>
          <w:ilvl w:val="1"/>
          <w:numId w:val="16"/>
        </w:numPr>
        <w:spacing w:lineRule="auto" w:line="360" w:before="0" w:after="0"/>
        <w:ind w:hanging="567" w:left="567"/>
        <w:contextualSpacing/>
        <w:jc w:val="both"/>
        <w:rPr>
          <w:sz w:val="22"/>
          <w:szCs w:val="22"/>
        </w:rPr>
      </w:pPr>
      <w:r>
        <w:rPr>
          <w:rFonts w:cs="Arial"/>
          <w:bCs/>
          <w:sz w:val="22"/>
          <w:szCs w:val="22"/>
        </w:rPr>
        <w:t>Oferta, w tym oświadczenia o których mowa w Rozdziale IX ust. 1 SWZ, muszą być sporządzona w języku polskim, w formie elektronicznej lub postaci elektronicznej opatrzonej podpisem zaufanym lub podpisem osobistym, przy wykorzystaniu ogólnie dostępnych formatów danych, w szczególności w formacie danych: pdf, .doc, .docx, .xlsx, .xml, .rtf, .xps, .odt.</w:t>
      </w:r>
    </w:p>
    <w:p>
      <w:pPr>
        <w:pStyle w:val="ListParagraph"/>
        <w:numPr>
          <w:ilvl w:val="1"/>
          <w:numId w:val="16"/>
        </w:numPr>
        <w:spacing w:lineRule="auto" w:line="360" w:before="0" w:after="0"/>
        <w:ind w:hanging="567" w:left="567"/>
        <w:contextualSpacing/>
        <w:jc w:val="both"/>
        <w:rPr>
          <w:sz w:val="22"/>
          <w:szCs w:val="22"/>
        </w:rPr>
      </w:pPr>
      <w:r>
        <w:rPr>
          <w:rFonts w:cs="Arial"/>
          <w:sz w:val="22"/>
          <w:szCs w:val="22"/>
        </w:rPr>
        <w:t>Formularz oferty oraz oświadczenia, o którym mowa w art. 125 ust. 1 ustawy Pzp muszą być złożone w oryginale.</w:t>
      </w:r>
    </w:p>
    <w:p>
      <w:pPr>
        <w:pStyle w:val="ListParagraph"/>
        <w:numPr>
          <w:ilvl w:val="1"/>
          <w:numId w:val="16"/>
        </w:numPr>
        <w:spacing w:lineRule="auto" w:line="360" w:before="0" w:after="0"/>
        <w:ind w:hanging="567" w:left="567"/>
        <w:contextualSpacing/>
        <w:jc w:val="both"/>
        <w:rPr>
          <w:sz w:val="22"/>
          <w:szCs w:val="22"/>
        </w:rPr>
      </w:pPr>
      <w:r>
        <w:rPr>
          <w:rFonts w:cs="Arial"/>
          <w:sz w:val="22"/>
          <w:szCs w:val="22"/>
        </w:rPr>
        <w:t>W celu dołączenia więcej niż jednego pliku, wykonawca powinien przeciągnąć wszystkie pliki jednocześnie do okienka „Załączniki”. Pliki dodawane jeden po drugim będą się zastępować. Jeśli oferta składa się z większej liczby plików, prosimy załączyć na Platformie Zakupowej folder skompresowany (np. .zip .7Z). Załączenie plików w folderze skompresowanym będzie również skutkowało prawidłowym złożeniem oferty w postępowaniu.</w:t>
      </w:r>
    </w:p>
    <w:p>
      <w:pPr>
        <w:pStyle w:val="ListParagraph"/>
        <w:numPr>
          <w:ilvl w:val="1"/>
          <w:numId w:val="16"/>
        </w:numPr>
        <w:spacing w:lineRule="auto" w:line="360" w:before="0" w:after="0"/>
        <w:ind w:hanging="567" w:left="567"/>
        <w:contextualSpacing/>
        <w:jc w:val="both"/>
        <w:rPr>
          <w:sz w:val="22"/>
          <w:szCs w:val="22"/>
        </w:rPr>
      </w:pPr>
      <w:r>
        <w:rPr>
          <w:rFonts w:cs="Arial"/>
          <w:bCs/>
          <w:sz w:val="22"/>
          <w:szCs w:val="22"/>
        </w:rPr>
        <w:t>Do przygotowania oferty konieczne jest posiadanie przez osobę upoważnioną do reprezentowania wykonawcy kwalifikowanego podpisu elektronicznego, podpisu osobistego lub podpisu zaufanego.</w:t>
      </w:r>
    </w:p>
    <w:p>
      <w:pPr>
        <w:pStyle w:val="ListParagraph"/>
        <w:numPr>
          <w:ilvl w:val="1"/>
          <w:numId w:val="16"/>
        </w:numPr>
        <w:spacing w:lineRule="auto" w:line="360" w:before="0" w:after="0"/>
        <w:ind w:hanging="567" w:left="567"/>
        <w:contextualSpacing/>
        <w:jc w:val="both"/>
        <w:rPr>
          <w:sz w:val="22"/>
          <w:szCs w:val="22"/>
        </w:rPr>
      </w:pPr>
      <w:r>
        <w:rPr>
          <w:rFonts w:cs="Arial"/>
          <w:bCs/>
          <w:iCs/>
          <w:sz w:val="22"/>
          <w:szCs w:val="22"/>
        </w:rPr>
        <w:t xml:space="preserve">Oferta winna być złożona przez osoby umocowane do składania oświadczeń woli i zaciągania zobowiązań w imieniu wykonawcy. Jeżeli oferta nie jest podpisana przez osobę uprawniona do reprezentacji wykonawcy określoną w odpowiednim rejestrze lub innym dokumencie właściwym dla danej formy organizacyjnej wykonawcy, do oferty należy załączyć stosowne pełnomocnictwo. </w:t>
      </w:r>
    </w:p>
    <w:p>
      <w:pPr>
        <w:pStyle w:val="ListParagraph"/>
        <w:numPr>
          <w:ilvl w:val="1"/>
          <w:numId w:val="16"/>
        </w:numPr>
        <w:spacing w:lineRule="auto" w:line="360" w:before="0" w:after="0"/>
        <w:ind w:hanging="567" w:left="567"/>
        <w:contextualSpacing/>
        <w:jc w:val="both"/>
        <w:rPr>
          <w:sz w:val="22"/>
          <w:szCs w:val="22"/>
        </w:rPr>
      </w:pPr>
      <w:r>
        <w:rPr>
          <w:rFonts w:cs="Arial"/>
          <w:bCs/>
          <w:iCs/>
          <w:sz w:val="22"/>
          <w:szCs w:val="22"/>
        </w:rPr>
        <w:t xml:space="preserve">Pełnomocnictwo do podpisania oferty </w:t>
      </w:r>
      <w:r>
        <w:rPr>
          <w:rFonts w:cs="Arial"/>
          <w:bCs/>
          <w:sz w:val="22"/>
          <w:szCs w:val="22"/>
        </w:rPr>
        <w:t>musi być złożone w oryginale. Dopuszcza się także złożenie elektronicznej kopii (skanu) pełnomocnictwa sporządzonego uprzednio w formie pisemnej, w formie elektronicznego poświadczenia sporządzonego stosownie do art. 97 § 2 ustawy z dnia 14 lutego 1991 r. Prawo o notariacie, które to poświadczenia notariusz opatruje kwalifikowanym podpisem elektronicznym, bądź też poprze opatrzenie skanu pełnomocnictwa sporządzonego uprzednio w formie pisemnej kwalifikowanym podpisem, podpisem zaufanym lub podpisem osobistym mocodawcy. Elektroniczna kopia pełnomocnictwa nie może być uwierzytelniona przez upełnomocnionego.</w:t>
      </w:r>
    </w:p>
    <w:p>
      <w:pPr>
        <w:pStyle w:val="ListParagraph"/>
        <w:numPr>
          <w:ilvl w:val="1"/>
          <w:numId w:val="16"/>
        </w:numPr>
        <w:spacing w:lineRule="auto" w:line="360" w:before="0" w:after="0"/>
        <w:ind w:hanging="567" w:left="567"/>
        <w:contextualSpacing/>
        <w:jc w:val="both"/>
        <w:rPr>
          <w:sz w:val="22"/>
          <w:szCs w:val="22"/>
        </w:rPr>
      </w:pPr>
      <w:r>
        <w:rPr>
          <w:rFonts w:cs="Arial"/>
          <w:sz w:val="22"/>
          <w:szCs w:val="22"/>
        </w:rPr>
        <w:t>Zamawiający nie ponosi odpowiedzialności za złożenie oferty w sposób niezgodny z Instrukcją korzystania z ezamowienia.gov.pl,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pPr>
        <w:pStyle w:val="ListParagraph"/>
        <w:numPr>
          <w:ilvl w:val="1"/>
          <w:numId w:val="16"/>
        </w:numPr>
        <w:spacing w:lineRule="auto" w:line="360" w:before="0" w:after="0"/>
        <w:ind w:hanging="567" w:left="567"/>
        <w:contextualSpacing/>
        <w:jc w:val="both"/>
        <w:rPr>
          <w:sz w:val="22"/>
          <w:szCs w:val="22"/>
        </w:rPr>
      </w:pPr>
      <w:r>
        <w:rPr>
          <w:rFonts w:cs="Arial"/>
          <w:sz w:val="22"/>
          <w:szCs w:val="22"/>
        </w:rPr>
        <w:t>Podmiotowe środki dowodowe oraz inne dokumenty lub oświadczenia, sporządzone w języku obcym</w:t>
      </w:r>
      <w:r>
        <w:rPr>
          <w:rFonts w:cs="Arial"/>
          <w:bCs/>
          <w:sz w:val="22"/>
          <w:szCs w:val="22"/>
        </w:rPr>
        <w:t xml:space="preserve"> są składane wraz z tłumaczeniem na język polski.</w:t>
      </w:r>
    </w:p>
    <w:p>
      <w:pPr>
        <w:pStyle w:val="ListParagraph"/>
        <w:numPr>
          <w:ilvl w:val="1"/>
          <w:numId w:val="16"/>
        </w:numPr>
        <w:spacing w:lineRule="auto" w:line="360" w:before="0" w:after="0"/>
        <w:ind w:hanging="567" w:left="567"/>
        <w:contextualSpacing/>
        <w:jc w:val="both"/>
        <w:rPr>
          <w:sz w:val="22"/>
          <w:szCs w:val="22"/>
        </w:rPr>
      </w:pPr>
      <w:r>
        <w:rPr>
          <w:rFonts w:cs="Arial"/>
          <w:bCs/>
          <w:sz w:val="22"/>
          <w:szCs w:val="22"/>
        </w:rPr>
        <w:t>S</w:t>
      </w:r>
      <w:r>
        <w:rPr>
          <w:rFonts w:cs="Arial"/>
          <w:bCs/>
          <w:iCs/>
          <w:sz w:val="22"/>
          <w:szCs w:val="22"/>
        </w:rPr>
        <w:t xml:space="preserve">posób sporządzenia </w:t>
      </w:r>
      <w:r>
        <w:rPr>
          <w:rFonts w:cs="Arial"/>
          <w:bCs/>
          <w:sz w:val="22"/>
          <w:szCs w:val="22"/>
        </w:rPr>
        <w:t>dokumentów elektronicznych, oświadczeń lub elektronicznych kopii dokumentów lub oświadczeń</w:t>
      </w:r>
      <w:r>
        <w:rPr>
          <w:rFonts w:cs="Arial"/>
          <w:bCs/>
          <w:iCs/>
          <w:sz w:val="22"/>
          <w:szCs w:val="22"/>
        </w:rPr>
        <w:t xml:space="preserve"> musi być zgody z wymaganiami określonymi </w:t>
        <w:br/>
        <w:t xml:space="preserve">w rozporządzeniu Prezesa Rady Ministrów z dnia 30 grudnia 2020 r. </w:t>
        <w:br/>
        <w:t xml:space="preserve">w sprawie sposobu sporządzania i przekazywania informacji oraz wymagań technicznych dla dokumentów elektronicznych oraz środków komunikacji elektronicznej </w:t>
        <w:br/>
        <w:t>w postępowaniu o udzielenie zamówienia publicznego lub konkursie (Dz. U. z 2020 poz. 2452) oraz rozporządzeniu Ministra Rozwoju, Pracy i Technologii z dnia 23 grudnia 2020r. w sprawie podmiotowych środków dowodowych oraz innych dokumentów lub oświadczeń, jakich może żądać Zamawiający od wykonawcy (Dz. U. z 2020 poz. 2415).</w:t>
      </w:r>
    </w:p>
    <w:p>
      <w:pPr>
        <w:pStyle w:val="Normal"/>
        <w:spacing w:lineRule="auto" w:line="360" w:before="0" w:after="0"/>
        <w:contextualSpacing/>
        <w:jc w:val="both"/>
        <w:rPr>
          <w:rFonts w:cs="Arial"/>
          <w:b/>
          <w:bCs/>
          <w:sz w:val="22"/>
          <w:szCs w:val="22"/>
        </w:rPr>
      </w:pPr>
      <w:r>
        <w:rPr>
          <w:rFonts w:cs="Arial"/>
          <w:b/>
          <w:bCs/>
          <w:sz w:val="22"/>
          <w:szCs w:val="22"/>
        </w:rPr>
      </w:r>
    </w:p>
    <w:p>
      <w:pPr>
        <w:pStyle w:val="Normal"/>
        <w:spacing w:lineRule="auto" w:line="360" w:before="0" w:after="0"/>
        <w:contextualSpacing/>
        <w:jc w:val="both"/>
        <w:rPr>
          <w:rFonts w:cs="Arial"/>
          <w:b/>
          <w:bCs/>
          <w:sz w:val="22"/>
          <w:szCs w:val="22"/>
        </w:rPr>
      </w:pPr>
      <w:r>
        <w:rPr>
          <w:rFonts w:cs="Arial"/>
          <w:b/>
          <w:bCs/>
          <w:sz w:val="22"/>
          <w:szCs w:val="22"/>
        </w:rPr>
      </w:r>
    </w:p>
    <w:p>
      <w:pPr>
        <w:pStyle w:val="Normal"/>
        <w:numPr>
          <w:ilvl w:val="0"/>
          <w:numId w:val="12"/>
        </w:numPr>
        <w:spacing w:lineRule="auto" w:line="360"/>
        <w:ind w:hanging="567" w:left="567"/>
        <w:rPr>
          <w:sz w:val="22"/>
          <w:szCs w:val="22"/>
        </w:rPr>
      </w:pPr>
      <w:r>
        <w:rPr>
          <w:rFonts w:cs="Arial"/>
          <w:b/>
          <w:bCs/>
          <w:sz w:val="22"/>
          <w:szCs w:val="22"/>
        </w:rPr>
        <w:t xml:space="preserve"> </w:t>
      </w:r>
      <w:r>
        <w:rPr>
          <w:rFonts w:cs="Arial"/>
          <w:b/>
          <w:bCs/>
          <w:sz w:val="22"/>
          <w:szCs w:val="22"/>
        </w:rPr>
        <w:tab/>
        <w:t>WADIUM</w:t>
      </w:r>
    </w:p>
    <w:p>
      <w:pPr>
        <w:pStyle w:val="Normal"/>
        <w:spacing w:lineRule="auto" w:line="360"/>
        <w:ind w:left="227"/>
        <w:jc w:val="both"/>
        <w:rPr>
          <w:rFonts w:cs="Arial"/>
          <w:b/>
          <w:bCs/>
          <w:sz w:val="22"/>
          <w:szCs w:val="22"/>
        </w:rPr>
      </w:pPr>
      <w:r>
        <w:rPr>
          <w:rFonts w:cs="Arial"/>
          <w:b/>
          <w:bCs/>
          <w:sz w:val="22"/>
          <w:szCs w:val="22"/>
        </w:rPr>
      </w:r>
    </w:p>
    <w:p>
      <w:pPr>
        <w:pStyle w:val="Normal"/>
        <w:spacing w:lineRule="auto" w:line="360"/>
        <w:jc w:val="both"/>
        <w:rPr>
          <w:sz w:val="22"/>
          <w:szCs w:val="22"/>
        </w:rPr>
      </w:pPr>
      <w:r>
        <w:rPr>
          <w:rFonts w:cs="Arial"/>
          <w:sz w:val="22"/>
          <w:szCs w:val="22"/>
        </w:rPr>
        <w:t>Zamawiający nie wymaga wniesienia wadium w przedmiotowym postępowaniu.</w:t>
      </w:r>
    </w:p>
    <w:p>
      <w:pPr>
        <w:pStyle w:val="Normal"/>
        <w:spacing w:lineRule="auto" w:line="360"/>
        <w:ind w:left="426"/>
        <w:jc w:val="both"/>
        <w:rPr>
          <w:rFonts w:cs="Arial"/>
          <w:sz w:val="22"/>
          <w:szCs w:val="22"/>
        </w:rPr>
      </w:pPr>
      <w:r>
        <w:rPr>
          <w:rFonts w:cs="Arial"/>
          <w:sz w:val="22"/>
          <w:szCs w:val="22"/>
        </w:rPr>
      </w:r>
    </w:p>
    <w:p>
      <w:pPr>
        <w:pStyle w:val="Normal"/>
        <w:numPr>
          <w:ilvl w:val="0"/>
          <w:numId w:val="12"/>
        </w:numPr>
        <w:spacing w:lineRule="auto" w:line="360"/>
        <w:ind w:hanging="567" w:left="567"/>
        <w:rPr>
          <w:sz w:val="22"/>
          <w:szCs w:val="22"/>
        </w:rPr>
      </w:pPr>
      <w:r>
        <w:rPr>
          <w:rFonts w:cs="Arial"/>
          <w:b/>
          <w:bCs/>
          <w:sz w:val="22"/>
          <w:szCs w:val="22"/>
        </w:rPr>
        <w:t xml:space="preserve"> </w:t>
      </w:r>
      <w:r>
        <w:rPr>
          <w:rFonts w:cs="Arial"/>
          <w:b/>
          <w:bCs/>
          <w:sz w:val="22"/>
          <w:szCs w:val="22"/>
        </w:rPr>
        <w:tab/>
        <w:t>SPOSÓB OBLICZENIA CENY OFERTY</w:t>
      </w:r>
    </w:p>
    <w:p>
      <w:pPr>
        <w:pStyle w:val="Normal"/>
        <w:spacing w:lineRule="auto" w:line="360"/>
        <w:ind w:left="227"/>
        <w:jc w:val="both"/>
        <w:rPr>
          <w:rFonts w:cs="Arial"/>
          <w:b/>
          <w:bCs/>
          <w:sz w:val="22"/>
          <w:szCs w:val="22"/>
        </w:rPr>
      </w:pPr>
      <w:r>
        <w:rPr>
          <w:rFonts w:cs="Arial"/>
          <w:b/>
          <w:bCs/>
          <w:sz w:val="22"/>
          <w:szCs w:val="22"/>
        </w:rPr>
      </w:r>
    </w:p>
    <w:p>
      <w:pPr>
        <w:pStyle w:val="Normal"/>
        <w:numPr>
          <w:ilvl w:val="1"/>
          <w:numId w:val="12"/>
        </w:numPr>
        <w:spacing w:lineRule="auto" w:line="360"/>
        <w:ind w:hanging="426" w:left="426"/>
        <w:jc w:val="both"/>
        <w:rPr>
          <w:sz w:val="22"/>
          <w:szCs w:val="22"/>
        </w:rPr>
      </w:pPr>
      <w:r>
        <w:rPr>
          <w:rFonts w:cs="Arial"/>
          <w:sz w:val="22"/>
          <w:szCs w:val="22"/>
        </w:rPr>
        <w:t>Wykonawca podaje cenę za realizację przedmiotu zamówienia zgodnie ze wzorem formularza ofertowego, stanowiącego załącznik nr 1 do SWZ oraz formularza cenowego, stanowiącego załącznik nr 2 do SWZ.</w:t>
      </w:r>
    </w:p>
    <w:p>
      <w:pPr>
        <w:pStyle w:val="Normal"/>
        <w:numPr>
          <w:ilvl w:val="1"/>
          <w:numId w:val="12"/>
        </w:numPr>
        <w:spacing w:lineRule="auto" w:line="360"/>
        <w:ind w:hanging="426" w:left="426"/>
        <w:jc w:val="both"/>
        <w:rPr>
          <w:sz w:val="22"/>
          <w:szCs w:val="22"/>
        </w:rPr>
      </w:pPr>
      <w:r>
        <w:rPr>
          <w:rFonts w:cs="Arial"/>
          <w:sz w:val="22"/>
          <w:szCs w:val="22"/>
        </w:rPr>
        <w:t>Cena ma charakter wynagrodzenia ryczałtowego i nie podlega zmianie.</w:t>
      </w:r>
    </w:p>
    <w:p>
      <w:pPr>
        <w:pStyle w:val="Normal"/>
        <w:numPr>
          <w:ilvl w:val="1"/>
          <w:numId w:val="12"/>
        </w:numPr>
        <w:spacing w:lineRule="auto" w:line="360"/>
        <w:ind w:hanging="426" w:left="426"/>
        <w:jc w:val="both"/>
        <w:rPr>
          <w:sz w:val="22"/>
          <w:szCs w:val="22"/>
        </w:rPr>
      </w:pPr>
      <w:r>
        <w:rPr>
          <w:rFonts w:cs="Arial"/>
          <w:sz w:val="22"/>
          <w:szCs w:val="22"/>
        </w:rPr>
        <w:t>Cena oferty powinna być wyrażona w złotych polskich (PLN) z dokładnością do dwóch miejsc po przecinku (przy czym Zamawiający przyjmuje arytmetyczny sposób zaokrąglania cen) oraz z uwzględnieniem obowiązującego podatku od towarów i usług VAT.</w:t>
      </w:r>
    </w:p>
    <w:p>
      <w:pPr>
        <w:pStyle w:val="Normal"/>
        <w:numPr>
          <w:ilvl w:val="1"/>
          <w:numId w:val="12"/>
        </w:numPr>
        <w:spacing w:lineRule="auto" w:line="360"/>
        <w:ind w:hanging="426" w:left="426"/>
        <w:jc w:val="both"/>
        <w:rPr>
          <w:sz w:val="22"/>
          <w:szCs w:val="22"/>
        </w:rPr>
      </w:pPr>
      <w:r>
        <w:rPr>
          <w:rFonts w:cs="Arial"/>
          <w:sz w:val="22"/>
          <w:szCs w:val="22"/>
        </w:rPr>
        <w:t xml:space="preserve">Cena ofertowa/ceny jednostkowe muszą obejmować wszystkie koszty związane </w:t>
        <w:br/>
        <w:t>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w:t>
      </w:r>
    </w:p>
    <w:p>
      <w:pPr>
        <w:pStyle w:val="Normal"/>
        <w:numPr>
          <w:ilvl w:val="1"/>
          <w:numId w:val="12"/>
        </w:numPr>
        <w:spacing w:lineRule="auto" w:line="360"/>
        <w:ind w:hanging="426" w:left="426"/>
        <w:jc w:val="both"/>
        <w:rPr>
          <w:sz w:val="22"/>
          <w:szCs w:val="22"/>
        </w:rPr>
      </w:pPr>
      <w:r>
        <w:rPr>
          <w:rFonts w:cs="Arial"/>
          <w:sz w:val="22"/>
          <w:szCs w:val="22"/>
        </w:rPr>
        <w:t>Wykonawcy ponoszą wszelkie koszty związane z przygotowaniem i złożeniem oferty.</w:t>
      </w:r>
    </w:p>
    <w:p>
      <w:pPr>
        <w:pStyle w:val="Normal"/>
        <w:numPr>
          <w:ilvl w:val="1"/>
          <w:numId w:val="12"/>
        </w:numPr>
        <w:spacing w:lineRule="auto" w:line="360"/>
        <w:ind w:hanging="426" w:left="426"/>
        <w:jc w:val="both"/>
        <w:rPr>
          <w:sz w:val="22"/>
          <w:szCs w:val="22"/>
        </w:rPr>
      </w:pPr>
      <w:r>
        <w:rPr>
          <w:rFonts w:cs="Arial"/>
          <w:sz w:val="22"/>
          <w:szCs w:val="22"/>
        </w:rPr>
        <w:t>Prawidłowe ustalenie stawki podatku VAT leży po stronie Wykonawcy. Należy przyjąć obowiązującą stawkę podatku VAT zgodnie z ustawą z dnia 11 marca 2004 r. o podatku od towarów i usług.</w:t>
      </w:r>
    </w:p>
    <w:p>
      <w:pPr>
        <w:pStyle w:val="Normal"/>
        <w:numPr>
          <w:ilvl w:val="1"/>
          <w:numId w:val="12"/>
        </w:numPr>
        <w:spacing w:lineRule="auto" w:line="360"/>
        <w:ind w:hanging="426" w:left="426"/>
        <w:jc w:val="both"/>
        <w:rPr>
          <w:sz w:val="22"/>
          <w:szCs w:val="22"/>
        </w:rPr>
      </w:pPr>
      <w:r>
        <w:rPr>
          <w:rFonts w:cs="Arial"/>
          <w:sz w:val="22"/>
          <w:szCs w:val="22"/>
        </w:rPr>
        <w:t xml:space="preserve">Rozliczenia między Zamawiającym a wykonawcą prowadzone będą w walucie polskiej (złoty polski). Zamawiający nie przewiduje rozliczenia w walutach obcych. </w:t>
      </w:r>
    </w:p>
    <w:p>
      <w:pPr>
        <w:pStyle w:val="Normal"/>
        <w:numPr>
          <w:ilvl w:val="1"/>
          <w:numId w:val="12"/>
        </w:numPr>
        <w:spacing w:lineRule="auto" w:line="360"/>
        <w:ind w:hanging="426" w:left="426"/>
        <w:jc w:val="both"/>
        <w:rPr>
          <w:sz w:val="22"/>
          <w:szCs w:val="22"/>
        </w:rPr>
      </w:pPr>
      <w:r>
        <w:rPr>
          <w:rFonts w:cs="Arial"/>
          <w:sz w:val="22"/>
          <w:szCs w:val="22"/>
        </w:rPr>
        <w:t>Wskazana cena oferty brutto służyć będzie do porównania złożonych ofert.</w:t>
      </w:r>
    </w:p>
    <w:p>
      <w:pPr>
        <w:pStyle w:val="Normal"/>
        <w:numPr>
          <w:ilvl w:val="1"/>
          <w:numId w:val="12"/>
        </w:numPr>
        <w:spacing w:lineRule="auto" w:line="360"/>
        <w:ind w:hanging="426" w:left="426"/>
        <w:jc w:val="both"/>
        <w:rPr>
          <w:sz w:val="22"/>
          <w:szCs w:val="22"/>
        </w:rPr>
      </w:pPr>
      <w:r>
        <w:rPr>
          <w:rFonts w:cs="Arial"/>
          <w:sz w:val="22"/>
          <w:szCs w:val="22"/>
        </w:rPr>
        <w:t>Jeżeli została złożona oferta, której wybór prowadziłby do powstania u Zamawiającego obowiązku podatkowego zgodnie z ustawą z dnia 11 marca 2004 r. o podatku od towarów i usług</w:t>
      </w:r>
      <w:r>
        <w:rPr>
          <w:rFonts w:cs="Arial"/>
          <w:color w:val="FF0000"/>
          <w:sz w:val="22"/>
          <w:szCs w:val="22"/>
        </w:rPr>
        <w:t xml:space="preserve"> </w:t>
      </w:r>
      <w:r>
        <w:rPr>
          <w:rFonts w:cs="Arial"/>
          <w:sz w:val="22"/>
          <w:szCs w:val="22"/>
        </w:rPr>
        <w:t xml:space="preserve">dla celów zastosowania kryterium ceny lub kosztu Zamawiający dolicza do przedstawionej w tej ofercie ceny kwotę podatku od towarów i usług, którą miałby obowiązek rozliczyć. </w:t>
      </w:r>
      <w:r>
        <w:rPr>
          <w:rFonts w:cs="Arial"/>
          <w:sz w:val="22"/>
          <w:szCs w:val="22"/>
          <w:u w:val="single"/>
        </w:rPr>
        <w:t>W takim wypadku, wykonawca składając ofertę ma obowiązek:</w:t>
      </w:r>
    </w:p>
    <w:p>
      <w:pPr>
        <w:pStyle w:val="ListParagraph"/>
        <w:numPr>
          <w:ilvl w:val="0"/>
          <w:numId w:val="20"/>
        </w:numPr>
        <w:spacing w:lineRule="auto" w:line="360"/>
        <w:ind w:hanging="360" w:left="851"/>
        <w:jc w:val="both"/>
        <w:rPr>
          <w:sz w:val="22"/>
          <w:szCs w:val="22"/>
        </w:rPr>
      </w:pPr>
      <w:r>
        <w:rPr>
          <w:rFonts w:cs="Arial"/>
          <w:sz w:val="22"/>
          <w:szCs w:val="22"/>
        </w:rPr>
        <w:t>poinformowania Zamawiającego, że wybór jego oferty będzie prowadził do powstania u Zamawiającego obowiązku podatkowego;</w:t>
      </w:r>
    </w:p>
    <w:p>
      <w:pPr>
        <w:pStyle w:val="ListParagraph"/>
        <w:numPr>
          <w:ilvl w:val="0"/>
          <w:numId w:val="20"/>
        </w:numPr>
        <w:spacing w:lineRule="auto" w:line="360"/>
        <w:ind w:hanging="360" w:left="851"/>
        <w:jc w:val="both"/>
        <w:rPr>
          <w:sz w:val="22"/>
          <w:szCs w:val="22"/>
        </w:rPr>
      </w:pPr>
      <w:r>
        <w:rPr>
          <w:rFonts w:cs="Arial"/>
          <w:sz w:val="22"/>
          <w:szCs w:val="22"/>
        </w:rPr>
        <w:t>wskazania nazwy (rodzaju) towaru lub usługi, których dostawa lub świadczenie będą prowadziły do powstania obowiązku podatkowego;</w:t>
      </w:r>
    </w:p>
    <w:p>
      <w:pPr>
        <w:pStyle w:val="ListParagraph"/>
        <w:numPr>
          <w:ilvl w:val="0"/>
          <w:numId w:val="20"/>
        </w:numPr>
        <w:spacing w:lineRule="auto" w:line="360"/>
        <w:ind w:hanging="360" w:left="851"/>
        <w:jc w:val="both"/>
        <w:rPr>
          <w:sz w:val="22"/>
          <w:szCs w:val="22"/>
        </w:rPr>
      </w:pPr>
      <w:r>
        <w:rPr>
          <w:rFonts w:cs="Arial"/>
          <w:sz w:val="22"/>
          <w:szCs w:val="22"/>
        </w:rPr>
        <w:t>wskazania wartości towaru lub usługi objętego obowiązkiem podatkowym Zamawiającego, bez kwoty podatku;</w:t>
      </w:r>
    </w:p>
    <w:p>
      <w:pPr>
        <w:pStyle w:val="ListParagraph"/>
        <w:numPr>
          <w:ilvl w:val="0"/>
          <w:numId w:val="20"/>
        </w:numPr>
        <w:spacing w:lineRule="auto" w:line="360"/>
        <w:ind w:hanging="360" w:left="851"/>
        <w:jc w:val="both"/>
        <w:rPr>
          <w:sz w:val="22"/>
          <w:szCs w:val="22"/>
        </w:rPr>
      </w:pPr>
      <w:r>
        <w:rPr>
          <w:rFonts w:cs="Arial"/>
          <w:sz w:val="22"/>
          <w:szCs w:val="22"/>
        </w:rPr>
        <w:t>wskazania stawki podatku od towarów i usług, która zgodnie z wiedzą wykonawcy, będzie miała zastosowanie.</w:t>
      </w:r>
    </w:p>
    <w:p>
      <w:pPr>
        <w:pStyle w:val="Normal"/>
        <w:spacing w:lineRule="auto" w:line="360"/>
        <w:jc w:val="both"/>
        <w:rPr>
          <w:rFonts w:cs="Arial"/>
          <w:b/>
          <w:bCs/>
          <w:sz w:val="22"/>
          <w:szCs w:val="22"/>
        </w:rPr>
      </w:pPr>
      <w:r>
        <w:rPr>
          <w:rFonts w:cs="Arial"/>
          <w:b/>
          <w:bCs/>
          <w:sz w:val="22"/>
          <w:szCs w:val="22"/>
        </w:rPr>
      </w:r>
    </w:p>
    <w:p>
      <w:pPr>
        <w:pStyle w:val="Normal"/>
        <w:numPr>
          <w:ilvl w:val="0"/>
          <w:numId w:val="12"/>
        </w:numPr>
        <w:spacing w:lineRule="auto" w:line="360"/>
        <w:ind w:hanging="426" w:left="426"/>
        <w:rPr>
          <w:sz w:val="22"/>
          <w:szCs w:val="22"/>
        </w:rPr>
      </w:pPr>
      <w:r>
        <w:rPr>
          <w:rFonts w:cs="Arial"/>
          <w:b/>
          <w:bCs/>
          <w:sz w:val="22"/>
          <w:szCs w:val="22"/>
        </w:rPr>
        <w:t xml:space="preserve"> </w:t>
      </w:r>
      <w:r>
        <w:rPr>
          <w:rFonts w:cs="Arial"/>
          <w:b/>
          <w:bCs/>
          <w:sz w:val="22"/>
          <w:szCs w:val="22"/>
        </w:rPr>
        <w:tab/>
        <w:t>TERMIN ZWIĄZANIA OFERTĄ</w:t>
      </w:r>
    </w:p>
    <w:p>
      <w:pPr>
        <w:pStyle w:val="Normal"/>
        <w:spacing w:lineRule="auto" w:line="360"/>
        <w:ind w:left="227"/>
        <w:jc w:val="both"/>
        <w:rPr>
          <w:rFonts w:cs="Arial"/>
          <w:b/>
          <w:bCs/>
          <w:sz w:val="22"/>
          <w:szCs w:val="22"/>
        </w:rPr>
      </w:pPr>
      <w:r>
        <w:rPr>
          <w:rFonts w:cs="Arial"/>
          <w:b/>
          <w:bCs/>
          <w:sz w:val="22"/>
          <w:szCs w:val="22"/>
        </w:rPr>
      </w:r>
    </w:p>
    <w:p>
      <w:pPr>
        <w:pStyle w:val="Normal"/>
        <w:numPr>
          <w:ilvl w:val="1"/>
          <w:numId w:val="12"/>
        </w:numPr>
        <w:spacing w:lineRule="auto" w:line="360"/>
        <w:ind w:hanging="426" w:left="426"/>
        <w:jc w:val="both"/>
        <w:rPr>
          <w:sz w:val="22"/>
          <w:szCs w:val="22"/>
        </w:rPr>
      </w:pPr>
      <w:r>
        <w:rPr>
          <w:rFonts w:cs="Arial"/>
          <w:sz w:val="22"/>
          <w:szCs w:val="22"/>
        </w:rPr>
        <w:t xml:space="preserve">Wykonawca będzie związany ofertą do dnia </w:t>
      </w:r>
      <w:r>
        <w:rPr>
          <w:rFonts w:cs="Arial"/>
          <w:b/>
          <w:bCs/>
          <w:sz w:val="22"/>
          <w:szCs w:val="22"/>
        </w:rPr>
        <w:t>1</w:t>
      </w:r>
      <w:r>
        <w:rPr>
          <w:rFonts w:cs="Arial"/>
          <w:b/>
          <w:bCs/>
          <w:sz w:val="22"/>
          <w:szCs w:val="22"/>
        </w:rPr>
        <w:t>9</w:t>
      </w:r>
      <w:r>
        <w:rPr>
          <w:rFonts w:cs="Arial"/>
          <w:b/>
          <w:bCs/>
          <w:sz w:val="22"/>
          <w:szCs w:val="22"/>
        </w:rPr>
        <w:t>.04.2025 r</w:t>
      </w:r>
      <w:r>
        <w:rPr>
          <w:rFonts w:cs="Arial"/>
          <w:sz w:val="22"/>
          <w:szCs w:val="22"/>
        </w:rPr>
        <w:t>. Bieg terminu związania ofertą rozpoczyna się wraz z upływem terminu składania ofert.</w:t>
      </w:r>
    </w:p>
    <w:p>
      <w:pPr>
        <w:pStyle w:val="Normal"/>
        <w:numPr>
          <w:ilvl w:val="1"/>
          <w:numId w:val="12"/>
        </w:numPr>
        <w:spacing w:lineRule="auto" w:line="360"/>
        <w:ind w:hanging="426" w:left="426"/>
        <w:jc w:val="both"/>
        <w:rPr>
          <w:sz w:val="22"/>
          <w:szCs w:val="22"/>
        </w:rPr>
      </w:pPr>
      <w:r>
        <w:rPr>
          <w:rFonts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tab/>
        <w:t>Przedłużenie terminu związania ofertą wymaga złożenia przez wykonawcę pisemnego oświadczenia o wyrażeniu zgody na przedłużenie terminu związania ofertą.</w:t>
      </w:r>
    </w:p>
    <w:p>
      <w:pPr>
        <w:pStyle w:val="Normal"/>
        <w:spacing w:lineRule="auto" w:line="360"/>
        <w:jc w:val="both"/>
        <w:rPr>
          <w:rFonts w:cs="Arial"/>
          <w:b/>
          <w:bCs/>
          <w:sz w:val="22"/>
          <w:szCs w:val="22"/>
        </w:rPr>
      </w:pPr>
      <w:r>
        <w:rPr>
          <w:rFonts w:cs="Arial"/>
          <w:b/>
          <w:bCs/>
          <w:sz w:val="22"/>
          <w:szCs w:val="22"/>
        </w:rPr>
      </w:r>
    </w:p>
    <w:p>
      <w:pPr>
        <w:pStyle w:val="Normal"/>
        <w:numPr>
          <w:ilvl w:val="0"/>
          <w:numId w:val="12"/>
        </w:numPr>
        <w:spacing w:lineRule="auto" w:line="360"/>
        <w:ind w:hanging="567" w:left="567"/>
        <w:rPr>
          <w:sz w:val="22"/>
          <w:szCs w:val="22"/>
        </w:rPr>
      </w:pPr>
      <w:r>
        <w:rPr>
          <w:rFonts w:cs="Arial"/>
          <w:b/>
          <w:bCs/>
          <w:sz w:val="22"/>
          <w:szCs w:val="22"/>
        </w:rPr>
        <w:t xml:space="preserve"> </w:t>
      </w:r>
      <w:r>
        <w:rPr>
          <w:rFonts w:cs="Arial"/>
          <w:b/>
          <w:bCs/>
          <w:sz w:val="22"/>
          <w:szCs w:val="22"/>
        </w:rPr>
        <w:tab/>
        <w:t>SPOSÓB I TERMIN SKŁADANIA I OTWARCIA OFERT</w:t>
      </w:r>
    </w:p>
    <w:p>
      <w:pPr>
        <w:pStyle w:val="Normal"/>
        <w:spacing w:lineRule="auto" w:line="360"/>
        <w:ind w:left="227"/>
        <w:jc w:val="both"/>
        <w:rPr>
          <w:rFonts w:cs="Arial"/>
          <w:b/>
          <w:bCs/>
          <w:sz w:val="22"/>
          <w:szCs w:val="22"/>
        </w:rPr>
      </w:pPr>
      <w:r>
        <w:rPr>
          <w:rFonts w:cs="Arial"/>
          <w:b/>
          <w:bCs/>
          <w:sz w:val="22"/>
          <w:szCs w:val="22"/>
        </w:rPr>
      </w:r>
    </w:p>
    <w:p>
      <w:pPr>
        <w:pStyle w:val="ListParagraph"/>
        <w:numPr>
          <w:ilvl w:val="1"/>
          <w:numId w:val="12"/>
        </w:numPr>
        <w:spacing w:lineRule="auto" w:line="360"/>
        <w:ind w:hanging="426" w:left="426"/>
        <w:jc w:val="both"/>
        <w:rPr>
          <w:sz w:val="22"/>
          <w:szCs w:val="22"/>
        </w:rPr>
      </w:pPr>
      <w:r>
        <w:rPr>
          <w:rFonts w:cs="Arial"/>
          <w:sz w:val="22"/>
          <w:szCs w:val="22"/>
        </w:rPr>
        <w:t xml:space="preserve">Ofertę wraz z załącznikami należy przygotować i złożyć zgodnie z wytycznymi opisanymi  w rozdziale XIII SWZ. </w:t>
      </w:r>
    </w:p>
    <w:p>
      <w:pPr>
        <w:pStyle w:val="ListParagraph"/>
        <w:numPr>
          <w:ilvl w:val="1"/>
          <w:numId w:val="12"/>
        </w:numPr>
        <w:spacing w:lineRule="auto" w:line="360"/>
        <w:ind w:hanging="426" w:left="426"/>
        <w:jc w:val="both"/>
        <w:rPr>
          <w:sz w:val="22"/>
          <w:szCs w:val="22"/>
        </w:rPr>
      </w:pPr>
      <w:r>
        <w:rPr>
          <w:rFonts w:cs="Arial"/>
          <w:sz w:val="22"/>
          <w:szCs w:val="22"/>
        </w:rPr>
        <w:t xml:space="preserve">Ofertę należy złożyć w terminie do dnia </w:t>
      </w:r>
      <w:r>
        <w:rPr>
          <w:rFonts w:cs="Arial"/>
          <w:b/>
          <w:bCs/>
          <w:sz w:val="22"/>
          <w:szCs w:val="22"/>
        </w:rPr>
        <w:t>21</w:t>
      </w:r>
      <w:r>
        <w:rPr>
          <w:rFonts w:cs="Arial"/>
          <w:b/>
          <w:bCs/>
          <w:sz w:val="22"/>
          <w:szCs w:val="22"/>
        </w:rPr>
        <w:t>.03.2025</w:t>
      </w:r>
      <w:r>
        <w:rPr>
          <w:rFonts w:cs="Arial"/>
          <w:sz w:val="22"/>
          <w:szCs w:val="22"/>
        </w:rPr>
        <w:t xml:space="preserve"> </w:t>
      </w:r>
      <w:r>
        <w:rPr>
          <w:rFonts w:cs="Arial"/>
          <w:b/>
          <w:bCs/>
          <w:sz w:val="22"/>
          <w:szCs w:val="22"/>
        </w:rPr>
        <w:t>r.</w:t>
      </w:r>
      <w:r>
        <w:rPr>
          <w:rFonts w:cs="Arial"/>
          <w:sz w:val="22"/>
          <w:szCs w:val="22"/>
        </w:rPr>
        <w:t xml:space="preserve"> </w:t>
      </w:r>
      <w:r>
        <w:rPr>
          <w:rFonts w:cs="Arial"/>
          <w:b/>
          <w:bCs/>
          <w:sz w:val="22"/>
          <w:szCs w:val="22"/>
        </w:rPr>
        <w:t>do godziny 10:00.</w:t>
      </w:r>
      <w:r>
        <w:rPr>
          <w:rFonts w:cs="Arial"/>
          <w:sz w:val="22"/>
          <w:szCs w:val="22"/>
        </w:rPr>
        <w:t xml:space="preserve"> </w:t>
      </w:r>
    </w:p>
    <w:p>
      <w:pPr>
        <w:pStyle w:val="ListParagraph"/>
        <w:numPr>
          <w:ilvl w:val="1"/>
          <w:numId w:val="12"/>
        </w:numPr>
        <w:spacing w:lineRule="auto" w:line="360"/>
        <w:ind w:hanging="426" w:left="426"/>
        <w:jc w:val="both"/>
        <w:rPr>
          <w:sz w:val="22"/>
          <w:szCs w:val="22"/>
        </w:rPr>
      </w:pPr>
      <w:r>
        <w:rPr>
          <w:rFonts w:cs="Arial"/>
          <w:sz w:val="22"/>
          <w:szCs w:val="22"/>
        </w:rPr>
        <w:t xml:space="preserve">Otwarcie ofert nastąpi w </w:t>
      </w:r>
      <w:r>
        <w:rPr>
          <w:rFonts w:cs="Arial"/>
          <w:b/>
          <w:bCs/>
          <w:sz w:val="22"/>
          <w:szCs w:val="22"/>
        </w:rPr>
        <w:t>21</w:t>
      </w:r>
      <w:r>
        <w:rPr>
          <w:rFonts w:cs="Arial"/>
          <w:b/>
          <w:bCs/>
          <w:sz w:val="22"/>
          <w:szCs w:val="22"/>
        </w:rPr>
        <w:t>.03.2025 r. o godzinie 10:05.</w:t>
      </w:r>
    </w:p>
    <w:p>
      <w:pPr>
        <w:pStyle w:val="ListParagraph"/>
        <w:numPr>
          <w:ilvl w:val="1"/>
          <w:numId w:val="12"/>
        </w:numPr>
        <w:spacing w:lineRule="auto" w:line="360"/>
        <w:ind w:hanging="426" w:left="426"/>
        <w:jc w:val="both"/>
        <w:rPr>
          <w:sz w:val="22"/>
          <w:szCs w:val="22"/>
        </w:rPr>
      </w:pPr>
      <w:r>
        <w:rPr>
          <w:rFonts w:cs="Arial"/>
          <w:bCs/>
          <w:sz w:val="22"/>
          <w:szCs w:val="22"/>
        </w:rPr>
        <w:t xml:space="preserve">W </w:t>
      </w:r>
      <w:r>
        <w:rPr>
          <w:rFonts w:cs="Arial"/>
          <w:sz w:val="22"/>
          <w:szCs w:val="22"/>
        </w:rPr>
        <w:t>celu złożenia oferty wykonawca powinien zarejestrować/zalogować się na Platformie oraz postępując zgodnie z instrukcją złożyć ofertę w systemie. Wykonawca po przesłaniu oferty za pomocą „formularza do złożenia” otrzyma potwierdzenie w postaci powiadomienia mailowego oraz powiadomienie w aplikacji pod ikoną dzwonka znajdującego się w górnej części Platformy.</w:t>
      </w:r>
    </w:p>
    <w:p>
      <w:pPr>
        <w:pStyle w:val="ListParagraph"/>
        <w:numPr>
          <w:ilvl w:val="1"/>
          <w:numId w:val="12"/>
        </w:numPr>
        <w:spacing w:lineRule="auto" w:line="360"/>
        <w:ind w:hanging="426" w:left="426"/>
        <w:jc w:val="both"/>
        <w:rPr>
          <w:sz w:val="22"/>
          <w:szCs w:val="22"/>
        </w:rPr>
      </w:pPr>
      <w:r>
        <w:rPr>
          <w:rFonts w:cs="Arial"/>
          <w:sz w:val="22"/>
          <w:szCs w:val="22"/>
        </w:rPr>
        <w:t xml:space="preserve">O terminie złożenia oferty decyduje data oraz dokładny czas przekazania na Platformie oferty. </w:t>
      </w:r>
      <w:r>
        <w:rPr>
          <w:rFonts w:cs="Arial"/>
          <w:bCs/>
          <w:sz w:val="22"/>
          <w:szCs w:val="22"/>
        </w:rPr>
        <w:t>Za datę złożenia oferty przyjmuje się datę jej przekazania w systemie (platformie) w drugim kroku składania oferty poprzez kliknięcie przycisku “Złóż ofertę”  i wyświetlenie się komunikatu, że oferta została złożona.</w:t>
      </w:r>
    </w:p>
    <w:p>
      <w:pPr>
        <w:pStyle w:val="ListParagraph"/>
        <w:numPr>
          <w:ilvl w:val="1"/>
          <w:numId w:val="12"/>
        </w:numPr>
        <w:spacing w:lineRule="auto" w:line="360"/>
        <w:ind w:hanging="426" w:left="426"/>
        <w:jc w:val="both"/>
        <w:rPr>
          <w:sz w:val="22"/>
          <w:szCs w:val="22"/>
        </w:rPr>
      </w:pPr>
      <w:r>
        <w:rPr>
          <w:rFonts w:cs="Arial"/>
          <w:sz w:val="22"/>
          <w:szCs w:val="22"/>
        </w:rPr>
        <w:t>Do upływu terminu składania ofert wykonawca może zmienić lub wycofać ofertę.</w:t>
      </w:r>
      <w:r>
        <w:rPr>
          <w:rFonts w:cs="Arial"/>
          <w:bCs/>
          <w:sz w:val="22"/>
          <w:szCs w:val="22"/>
        </w:rPr>
        <w:t xml:space="preserve"> W tym celu należy na Platformie kliknąć przycisk „wycofaj ofertę”. Zmiana oferty następuje poprzez wycofanie oferty oraz jej ponowne złożenie. Jeżeli Wykonawca zdecyduje się na wycofanie złożonej oferty powinien użyć przycisku „wycofaj”. Kolejno zostanie poproszony o potwierdzenie wycofania oferty. W tym celu należy wybrać przycisk „tak”.</w:t>
      </w:r>
    </w:p>
    <w:p>
      <w:pPr>
        <w:pStyle w:val="ListParagraph"/>
        <w:numPr>
          <w:ilvl w:val="1"/>
          <w:numId w:val="12"/>
        </w:numPr>
        <w:spacing w:lineRule="auto" w:line="360"/>
        <w:ind w:hanging="426" w:left="426"/>
        <w:jc w:val="both"/>
        <w:rPr>
          <w:sz w:val="22"/>
          <w:szCs w:val="22"/>
        </w:rPr>
      </w:pPr>
      <w:r>
        <w:rPr>
          <w:rFonts w:cs="Arial"/>
          <w:sz w:val="22"/>
          <w:szCs w:val="22"/>
        </w:rPr>
        <w:t>Zamawiający odrzuca ofertę jeżeli została złożona po terminie składania ofert.</w:t>
      </w:r>
    </w:p>
    <w:p>
      <w:pPr>
        <w:pStyle w:val="ListParagraph"/>
        <w:numPr>
          <w:ilvl w:val="1"/>
          <w:numId w:val="12"/>
        </w:numPr>
        <w:spacing w:lineRule="auto" w:line="360"/>
        <w:ind w:hanging="426" w:left="426"/>
        <w:jc w:val="both"/>
        <w:rPr>
          <w:sz w:val="22"/>
          <w:szCs w:val="22"/>
        </w:rPr>
      </w:pPr>
      <w:r>
        <w:rPr>
          <w:rFonts w:cs="Arial"/>
          <w:sz w:val="22"/>
          <w:szCs w:val="22"/>
        </w:rPr>
        <w:t>Wykonawca nie może skutecznie wycofać oferty ani wprowadzić zmian w treści oferty</w:t>
        <w:br/>
        <w:t>po upływie terminu składania ofert.</w:t>
      </w:r>
    </w:p>
    <w:p>
      <w:pPr>
        <w:pStyle w:val="ListParagraph"/>
        <w:numPr>
          <w:ilvl w:val="1"/>
          <w:numId w:val="12"/>
        </w:numPr>
        <w:spacing w:lineRule="auto" w:line="360"/>
        <w:ind w:hanging="426" w:left="426"/>
        <w:jc w:val="both"/>
        <w:rPr>
          <w:sz w:val="22"/>
          <w:szCs w:val="22"/>
        </w:rPr>
      </w:pPr>
      <w:r>
        <w:rPr>
          <w:rFonts w:cs="Arial"/>
          <w:sz w:val="22"/>
          <w:szCs w:val="22"/>
        </w:rPr>
        <w:t xml:space="preserve">Otwarcie ofert nastąpi poprzez odszyfrowanie ofert wczytanych na Platformie. </w:t>
        <w:br/>
        <w:t>W przypadku awarii systemu, powodującej brak możliwości otwarcia ofert w terminie określonym przez Zamawiającego, otwarcie ofert nastąpi niezwłocznie po usunięciu awarii.</w:t>
      </w:r>
    </w:p>
    <w:p>
      <w:pPr>
        <w:pStyle w:val="ListParagraph"/>
        <w:numPr>
          <w:ilvl w:val="1"/>
          <w:numId w:val="12"/>
        </w:numPr>
        <w:spacing w:lineRule="auto" w:line="360"/>
        <w:ind w:hanging="426" w:left="426"/>
        <w:jc w:val="both"/>
        <w:rPr>
          <w:sz w:val="22"/>
          <w:szCs w:val="22"/>
        </w:rPr>
      </w:pPr>
      <w:r>
        <w:rPr>
          <w:rFonts w:cs="Arial"/>
          <w:bCs/>
          <w:sz w:val="22"/>
          <w:szCs w:val="22"/>
        </w:rPr>
        <w:t>Zamawiający poinformuje o zmianie terminu otwarcia ofert na stronie internetowej prowadzonego postępowania.</w:t>
      </w:r>
    </w:p>
    <w:p>
      <w:pPr>
        <w:pStyle w:val="ListParagraph"/>
        <w:numPr>
          <w:ilvl w:val="1"/>
          <w:numId w:val="12"/>
        </w:numPr>
        <w:spacing w:lineRule="auto" w:line="360"/>
        <w:ind w:hanging="426" w:left="426"/>
        <w:jc w:val="both"/>
        <w:rPr>
          <w:sz w:val="22"/>
          <w:szCs w:val="22"/>
        </w:rPr>
      </w:pPr>
      <w:r>
        <w:rPr>
          <w:rFonts w:cs="Arial"/>
          <w:sz w:val="22"/>
          <w:szCs w:val="22"/>
        </w:rPr>
        <w:t>Zamawiający, najpóźniej przed otwarciem ofert, udostępnia na stronie internetowej prowadzonego postepowania informację o kwocie, jaką zamierza przeznaczyć na sfinansowanie zamówienia.</w:t>
      </w:r>
    </w:p>
    <w:p>
      <w:pPr>
        <w:pStyle w:val="ListParagraph"/>
        <w:numPr>
          <w:ilvl w:val="1"/>
          <w:numId w:val="12"/>
        </w:numPr>
        <w:spacing w:lineRule="auto" w:line="360"/>
        <w:ind w:hanging="426" w:left="426"/>
        <w:jc w:val="both"/>
        <w:rPr>
          <w:sz w:val="22"/>
          <w:szCs w:val="22"/>
        </w:rPr>
      </w:pPr>
      <w:r>
        <w:rPr>
          <w:rFonts w:cs="Arial"/>
          <w:sz w:val="22"/>
          <w:szCs w:val="22"/>
        </w:rPr>
        <w:t>Zamawiający, niezwłocznie po otwarciu ofert, udostępni na stronie internetowej prowadzonego postępowania informacje, o:</w:t>
      </w:r>
    </w:p>
    <w:p>
      <w:pPr>
        <w:pStyle w:val="Normal"/>
        <w:numPr>
          <w:ilvl w:val="0"/>
          <w:numId w:val="15"/>
        </w:numPr>
        <w:spacing w:lineRule="auto" w:line="360"/>
        <w:ind w:hanging="426" w:left="993"/>
        <w:jc w:val="both"/>
        <w:rPr>
          <w:sz w:val="22"/>
          <w:szCs w:val="22"/>
        </w:rPr>
      </w:pPr>
      <w:r>
        <w:rPr>
          <w:rFonts w:cs="Arial"/>
          <w:sz w:val="22"/>
          <w:szCs w:val="22"/>
        </w:rPr>
        <w:t>nazwach albo imionach i nazwiskach oraz siedzibach lub miejscach prowadzonej działalności gospodarczej albo miejscach zamieszkania wykonawców, których oferty zostały otwarte;</w:t>
      </w:r>
    </w:p>
    <w:p>
      <w:pPr>
        <w:pStyle w:val="Normal"/>
        <w:numPr>
          <w:ilvl w:val="0"/>
          <w:numId w:val="15"/>
        </w:numPr>
        <w:spacing w:lineRule="auto" w:line="360" w:before="0" w:after="360"/>
        <w:ind w:hanging="426" w:left="993"/>
        <w:jc w:val="both"/>
        <w:rPr>
          <w:sz w:val="22"/>
          <w:szCs w:val="22"/>
        </w:rPr>
      </w:pPr>
      <w:r>
        <w:rPr>
          <w:rFonts w:cs="Arial"/>
          <w:sz w:val="22"/>
          <w:szCs w:val="22"/>
        </w:rPr>
        <w:t>cenach lub kosztach zawartych w ofertach.</w:t>
      </w:r>
    </w:p>
    <w:p>
      <w:pPr>
        <w:pStyle w:val="Normal"/>
        <w:spacing w:lineRule="auto" w:line="360"/>
        <w:jc w:val="both"/>
        <w:rPr>
          <w:rFonts w:cs="Arial"/>
          <w:b/>
          <w:bCs/>
          <w:sz w:val="22"/>
          <w:szCs w:val="22"/>
        </w:rPr>
      </w:pPr>
      <w:r>
        <w:rPr>
          <w:rFonts w:cs="Arial"/>
          <w:b/>
          <w:bCs/>
          <w:sz w:val="22"/>
          <w:szCs w:val="22"/>
        </w:rPr>
      </w:r>
    </w:p>
    <w:p>
      <w:pPr>
        <w:pStyle w:val="Normal"/>
        <w:numPr>
          <w:ilvl w:val="0"/>
          <w:numId w:val="12"/>
        </w:numPr>
        <w:spacing w:lineRule="auto" w:line="276"/>
        <w:ind w:hanging="851" w:left="851"/>
        <w:rPr>
          <w:sz w:val="22"/>
          <w:szCs w:val="22"/>
        </w:rPr>
      </w:pPr>
      <w:r>
        <w:rPr>
          <w:rFonts w:cs="Arial"/>
          <w:b/>
          <w:bCs/>
          <w:sz w:val="22"/>
          <w:szCs w:val="22"/>
        </w:rPr>
        <w:t xml:space="preserve">  </w:t>
      </w:r>
      <w:r>
        <w:rPr>
          <w:rFonts w:cs="Arial"/>
          <w:b/>
          <w:bCs/>
          <w:sz w:val="22"/>
          <w:szCs w:val="22"/>
        </w:rPr>
        <w:tab/>
        <w:t>OPIS KRYTERIÓW OCENY OFERT, WRAZ Z PODANIEM WAG TYCH KRYTERIÓW I SPOSOBU OCENY OFERT</w:t>
      </w:r>
    </w:p>
    <w:p>
      <w:pPr>
        <w:pStyle w:val="Normal"/>
        <w:spacing w:lineRule="auto" w:line="360"/>
        <w:ind w:left="227"/>
        <w:jc w:val="both"/>
        <w:rPr>
          <w:rFonts w:cs="Arial"/>
          <w:b/>
          <w:bCs/>
          <w:sz w:val="22"/>
          <w:szCs w:val="22"/>
        </w:rPr>
      </w:pPr>
      <w:r>
        <w:rPr>
          <w:rFonts w:cs="Arial"/>
          <w:b/>
          <w:bCs/>
          <w:sz w:val="22"/>
          <w:szCs w:val="22"/>
        </w:rPr>
      </w:r>
    </w:p>
    <w:p>
      <w:pPr>
        <w:pStyle w:val="Normal"/>
        <w:numPr>
          <w:ilvl w:val="1"/>
          <w:numId w:val="12"/>
        </w:numPr>
        <w:spacing w:lineRule="auto" w:line="360"/>
        <w:ind w:hanging="426" w:left="426"/>
        <w:jc w:val="both"/>
        <w:rPr>
          <w:sz w:val="22"/>
          <w:szCs w:val="22"/>
        </w:rPr>
      </w:pPr>
      <w:r>
        <w:rPr>
          <w:rFonts w:cs="Arial"/>
          <w:sz w:val="22"/>
          <w:szCs w:val="22"/>
        </w:rPr>
        <w:t>Przy wyborze najkorzystniejszej oferty Zamawiający będzie się kierował następującymi kryteriami oceny ofert:</w:t>
      </w:r>
    </w:p>
    <w:p>
      <w:pPr>
        <w:pStyle w:val="Normal"/>
        <w:spacing w:lineRule="auto" w:line="360"/>
        <w:ind w:left="426"/>
        <w:jc w:val="both"/>
        <w:rPr>
          <w:sz w:val="22"/>
          <w:szCs w:val="22"/>
        </w:rPr>
      </w:pPr>
      <w:r>
        <w:rPr>
          <w:rFonts w:cs="Arial"/>
          <w:b/>
          <w:bCs/>
          <w:sz w:val="22"/>
          <w:szCs w:val="22"/>
        </w:rPr>
        <w:t>Kryterium 1: Cena – waga kryterium 100%</w:t>
      </w:r>
    </w:p>
    <w:p>
      <w:pPr>
        <w:pStyle w:val="Normal"/>
        <w:spacing w:lineRule="auto" w:line="360"/>
        <w:ind w:left="426"/>
        <w:jc w:val="both"/>
        <w:rPr>
          <w:rFonts w:cs="Arial"/>
          <w:b/>
          <w:bCs/>
          <w:sz w:val="22"/>
          <w:szCs w:val="22"/>
        </w:rPr>
      </w:pPr>
      <w:r>
        <w:rPr>
          <w:rFonts w:cs="Arial"/>
          <w:b/>
          <w:bCs/>
          <w:sz w:val="22"/>
          <w:szCs w:val="22"/>
        </w:rPr>
      </w:r>
    </w:p>
    <w:p>
      <w:pPr>
        <w:pStyle w:val="Normal"/>
        <w:spacing w:lineRule="auto" w:line="360"/>
        <w:ind w:left="426"/>
        <w:jc w:val="both"/>
        <w:rPr>
          <w:sz w:val="22"/>
          <w:szCs w:val="22"/>
        </w:rPr>
      </w:pPr>
      <w:r>
        <w:rPr>
          <w:rFonts w:cs="Arial"/>
          <w:sz w:val="22"/>
          <w:szCs w:val="22"/>
        </w:rPr>
        <w:t>Zamawiający dokona oceny ofert przyznając punkty w ramach powyższych kryteriów oceny ofert przyjmując zasadę, że 1% = 1 punkt.</w:t>
      </w:r>
    </w:p>
    <w:p>
      <w:pPr>
        <w:pStyle w:val="Normal"/>
        <w:numPr>
          <w:ilvl w:val="1"/>
          <w:numId w:val="12"/>
        </w:numPr>
        <w:spacing w:lineRule="auto" w:line="360"/>
        <w:ind w:hanging="426" w:left="426"/>
        <w:jc w:val="both"/>
        <w:rPr>
          <w:sz w:val="22"/>
          <w:szCs w:val="22"/>
        </w:rPr>
      </w:pPr>
      <w:r>
        <w:rPr>
          <w:rFonts w:cs="Arial"/>
          <w:sz w:val="22"/>
          <w:szCs w:val="22"/>
        </w:rPr>
        <w:t>Zasady oceny ofert:</w:t>
      </w:r>
    </w:p>
    <w:p>
      <w:pPr>
        <w:pStyle w:val="ListParagraph"/>
        <w:spacing w:lineRule="auto" w:line="360"/>
        <w:ind w:left="1134"/>
        <w:jc w:val="both"/>
        <w:rPr>
          <w:sz w:val="22"/>
          <w:szCs w:val="22"/>
        </w:rPr>
      </w:pPr>
      <w:r>
        <w:rPr>
          <w:rFonts w:cs="Arial"/>
          <w:sz w:val="22"/>
          <w:szCs w:val="22"/>
        </w:rPr>
        <w:t>Kryterium „</w:t>
      </w:r>
      <w:r>
        <w:rPr>
          <w:rFonts w:cs="Arial"/>
          <w:b/>
          <w:bCs/>
          <w:sz w:val="22"/>
          <w:szCs w:val="22"/>
        </w:rPr>
        <w:t>Cena</w:t>
      </w:r>
      <w:r>
        <w:rPr>
          <w:rFonts w:cs="Arial"/>
          <w:sz w:val="22"/>
          <w:szCs w:val="22"/>
        </w:rPr>
        <w:t xml:space="preserve">” będzie rozpatrywane na podstawie ceny brutto za wykonanie przedmiotu zamówienia, podanej przez wykonawcę w formularzu ofertowym. Zamawiający ofercie o najniższej cenie przyzna </w:t>
      </w:r>
      <w:r>
        <w:rPr>
          <w:rFonts w:cs="Arial"/>
          <w:b/>
          <w:bCs/>
          <w:sz w:val="22"/>
          <w:szCs w:val="22"/>
        </w:rPr>
        <w:t>100 punktów</w:t>
      </w:r>
      <w:r>
        <w:rPr>
          <w:rFonts w:cs="Arial"/>
          <w:sz w:val="22"/>
          <w:szCs w:val="22"/>
        </w:rPr>
        <w:t xml:space="preserve"> (wartość punktowa obliczona z dokładnością do dwóch miejsc po przecinku), a każdej następnej zostanie przyporządkowana liczba punktów proporcjonalnie mniejsza, według wzoru:</w:t>
      </w:r>
    </w:p>
    <w:p>
      <w:pPr>
        <w:pStyle w:val="Normal"/>
        <w:spacing w:lineRule="auto" w:line="360" w:before="0" w:after="120"/>
        <w:ind w:left="680"/>
        <w:jc w:val="center"/>
        <w:rPr>
          <w:sz w:val="22"/>
          <w:szCs w:val="22"/>
        </w:rPr>
      </w:pPr>
      <w:bookmarkStart w:id="5" w:name="_Hlk89176968"/>
      <w:r>
        <w:rPr/>
      </w:r>
      <m:oMathPara xmlns:m="http://schemas.openxmlformats.org/officeDocument/2006/math">
        <m:oMathParaPr>
          <m:jc m:val="center"/>
        </m:oMathParaPr>
        <m:oMath>
          <m:r>
            <w:rPr>
              <w:rFonts w:ascii="Cambria Math" w:hAnsi="Cambria Math"/>
            </w:rPr>
            <m:t xml:space="preserve">C</m:t>
          </m:r>
          <m:r>
            <w:rPr>
              <w:rFonts w:ascii="Cambria Math" w:hAnsi="Cambria Math"/>
            </w:rPr>
            <m:t xml:space="preserve">=</m:t>
          </m:r>
          <m:d>
            <m:dPr>
              <m:begChr m:val="("/>
              <m:endChr m:val=")"/>
            </m:dPr>
            <m:e>
              <m:f>
                <m:num>
                  <m:sSub>
                    <m:e>
                      <m:r>
                        <w:rPr>
                          <w:rFonts w:ascii="Cambria Math" w:hAnsi="Cambria Math"/>
                        </w:rPr>
                        <m:t xml:space="preserve">C</m:t>
                      </m:r>
                    </m:e>
                    <m:sub>
                      <m:r>
                        <w:rPr>
                          <w:rFonts w:ascii="Cambria Math" w:hAnsi="Cambria Math"/>
                        </w:rPr>
                        <m:t xml:space="preserve">min</m:t>
                      </m:r>
                    </m:sub>
                  </m:sSub>
                </m:num>
                <m:den>
                  <m:sSub>
                    <m:e>
                      <m:r>
                        <w:rPr>
                          <w:rFonts w:ascii="Cambria Math" w:hAnsi="Cambria Math"/>
                        </w:rPr>
                        <m:t xml:space="preserve">C</m:t>
                      </m:r>
                    </m:e>
                    <m:sub>
                      <m:r>
                        <w:rPr>
                          <w:rFonts w:ascii="Cambria Math" w:hAnsi="Cambria Math"/>
                        </w:rPr>
                        <m:t xml:space="preserve">bad</m:t>
                      </m:r>
                    </m:sub>
                  </m:sSub>
                </m:den>
              </m:f>
            </m:e>
          </m:d>
          <m:r>
            <w:rPr>
              <w:rFonts w:ascii="Cambria Math" w:hAnsi="Cambria Math"/>
            </w:rPr>
            <m:t xml:space="preserve">∗</m:t>
          </m:r>
          <m:r>
            <w:rPr>
              <w:rFonts w:ascii="Cambria Math" w:hAnsi="Cambria Math"/>
            </w:rPr>
            <m:t xml:space="preserve">100</m:t>
          </m:r>
          <m:r>
            <w:rPr>
              <w:rFonts w:ascii="Cambria Math" w:hAnsi="Cambria Math"/>
            </w:rPr>
            <m:t xml:space="preserve">pkt</m:t>
          </m:r>
        </m:oMath>
      </m:oMathPara>
      <w:bookmarkEnd w:id="5"/>
    </w:p>
    <w:p>
      <w:pPr>
        <w:pStyle w:val="Normal"/>
        <w:spacing w:lineRule="auto" w:line="360"/>
        <w:ind w:left="709"/>
        <w:jc w:val="both"/>
        <w:rPr>
          <w:sz w:val="22"/>
          <w:szCs w:val="22"/>
        </w:rPr>
      </w:pPr>
      <w:r>
        <w:rPr>
          <w:rFonts w:cs="Arial"/>
          <w:sz w:val="22"/>
          <w:szCs w:val="22"/>
        </w:rPr>
        <w:t>gdzie:</w:t>
      </w:r>
    </w:p>
    <w:p>
      <w:pPr>
        <w:pStyle w:val="Normal"/>
        <w:spacing w:lineRule="auto" w:line="360"/>
        <w:ind w:left="680"/>
        <w:rPr>
          <w:sz w:val="22"/>
          <w:szCs w:val="22"/>
        </w:rPr>
      </w:pPr>
      <w:r>
        <w:rPr>
          <w:rFonts w:cs="Arial"/>
          <w:sz w:val="22"/>
          <w:szCs w:val="22"/>
        </w:rPr>
        <w:t>C – ilość punktów oferty badanej w kryterium cena</w:t>
      </w:r>
    </w:p>
    <w:p>
      <w:pPr>
        <w:pStyle w:val="Normal"/>
        <w:spacing w:lineRule="auto" w:line="360"/>
        <w:ind w:left="680"/>
        <w:rPr>
          <w:sz w:val="22"/>
          <w:szCs w:val="22"/>
        </w:rPr>
      </w:pPr>
      <w:r>
        <w:rPr>
          <w:rFonts w:cs="Arial"/>
          <w:sz w:val="22"/>
          <w:szCs w:val="22"/>
        </w:rPr>
        <w:t>C</w:t>
      </w:r>
      <w:r>
        <w:rPr>
          <w:rFonts w:cs="Arial"/>
          <w:sz w:val="22"/>
          <w:szCs w:val="22"/>
          <w:vertAlign w:val="subscript"/>
        </w:rPr>
        <w:t>min</w:t>
      </w:r>
      <w:r>
        <w:rPr>
          <w:rFonts w:cs="Arial"/>
          <w:sz w:val="22"/>
          <w:szCs w:val="22"/>
        </w:rPr>
        <w:t xml:space="preserve"> – najniższa oferowana cena brutto (zł) spośród ofert niepodlegających odrzuceniu</w:t>
      </w:r>
    </w:p>
    <w:p>
      <w:pPr>
        <w:pStyle w:val="Normal"/>
        <w:spacing w:lineRule="auto" w:line="360"/>
        <w:ind w:left="680"/>
        <w:rPr>
          <w:sz w:val="22"/>
          <w:szCs w:val="22"/>
        </w:rPr>
      </w:pPr>
      <w:r>
        <w:rPr>
          <w:rFonts w:cs="Arial"/>
          <w:sz w:val="22"/>
          <w:szCs w:val="22"/>
        </w:rPr>
        <w:t>C</w:t>
      </w:r>
      <w:r>
        <w:rPr>
          <w:rFonts w:cs="Arial"/>
          <w:sz w:val="22"/>
          <w:szCs w:val="22"/>
          <w:vertAlign w:val="subscript"/>
        </w:rPr>
        <w:t>bad</w:t>
      </w:r>
      <w:r>
        <w:rPr>
          <w:rFonts w:cs="Arial"/>
          <w:sz w:val="22"/>
          <w:szCs w:val="22"/>
        </w:rPr>
        <w:t xml:space="preserve"> – cena badanej oferty brutto (zł)</w:t>
      </w:r>
    </w:p>
    <w:p>
      <w:pPr>
        <w:pStyle w:val="Normal"/>
        <w:spacing w:lineRule="auto" w:line="360"/>
        <w:jc w:val="both"/>
        <w:rPr>
          <w:rFonts w:cs="Arial"/>
          <w:b/>
          <w:bCs/>
          <w:i/>
          <w:i/>
          <w:iCs/>
          <w:sz w:val="22"/>
          <w:szCs w:val="22"/>
        </w:rPr>
      </w:pPr>
      <w:r>
        <w:rPr>
          <w:rFonts w:cs="Arial"/>
          <w:b/>
          <w:bCs/>
          <w:i/>
          <w:iCs/>
          <w:sz w:val="22"/>
          <w:szCs w:val="22"/>
        </w:rPr>
      </w:r>
    </w:p>
    <w:p>
      <w:pPr>
        <w:pStyle w:val="Normal"/>
        <w:numPr>
          <w:ilvl w:val="1"/>
          <w:numId w:val="12"/>
        </w:numPr>
        <w:spacing w:lineRule="auto" w:line="360"/>
        <w:ind w:hanging="426" w:left="426"/>
        <w:jc w:val="both"/>
        <w:rPr>
          <w:sz w:val="22"/>
          <w:szCs w:val="22"/>
        </w:rPr>
      </w:pPr>
      <w:r>
        <w:rPr>
          <w:rFonts w:cs="Arial"/>
          <w:sz w:val="22"/>
          <w:szCs w:val="22"/>
        </w:rPr>
        <w:t xml:space="preserve">Zamawiający dokona oceny ofert i wyboru najkorzystniejszej oferty jedynie spośród ofert niepodlegających odrzuceniu. </w:t>
      </w:r>
    </w:p>
    <w:p>
      <w:pPr>
        <w:pStyle w:val="Normal"/>
        <w:numPr>
          <w:ilvl w:val="1"/>
          <w:numId w:val="12"/>
        </w:numPr>
        <w:spacing w:lineRule="auto" w:line="360"/>
        <w:ind w:hanging="426" w:left="426"/>
        <w:jc w:val="both"/>
        <w:rPr>
          <w:sz w:val="22"/>
          <w:szCs w:val="22"/>
        </w:rPr>
      </w:pPr>
      <w:r>
        <w:rPr>
          <w:rFonts w:cs="Arial"/>
          <w:sz w:val="22"/>
          <w:szCs w:val="22"/>
        </w:rPr>
        <w:t>Punktacja przyznawana ofertom w poszczególnych kryteriach oceny ofert będzie liczona z dokładnością do dwóch miejsc po przecinku, zgodnie z zasadami arytmetyki. Maksymalna ilość punktów, jaką może uzyskać oferta po uwzględnieniu kryteriów wynosi 100 pkt.</w:t>
      </w:r>
    </w:p>
    <w:p>
      <w:pPr>
        <w:pStyle w:val="Normal"/>
        <w:numPr>
          <w:ilvl w:val="1"/>
          <w:numId w:val="12"/>
        </w:numPr>
        <w:spacing w:lineRule="auto" w:line="360"/>
        <w:ind w:hanging="426" w:left="426"/>
        <w:jc w:val="both"/>
        <w:rPr>
          <w:sz w:val="22"/>
          <w:szCs w:val="22"/>
        </w:rPr>
      </w:pPr>
      <w:r>
        <w:rPr>
          <w:rFonts w:cs="Arial"/>
          <w:sz w:val="22"/>
          <w:szCs w:val="22"/>
        </w:rPr>
        <w:t>Za ofertę najkorzystniejszą uznana zostanie oferta, która uzyska najwyższą liczbę punktów wyliczoną jako sumę punktów uzyskanych w ww. kryteriach.</w:t>
      </w:r>
    </w:p>
    <w:p>
      <w:pPr>
        <w:pStyle w:val="Normal"/>
        <w:spacing w:lineRule="auto" w:line="360"/>
        <w:jc w:val="both"/>
        <w:rPr>
          <w:rFonts w:cs="Arial"/>
          <w:b/>
          <w:bCs/>
          <w:sz w:val="22"/>
          <w:szCs w:val="22"/>
        </w:rPr>
      </w:pPr>
      <w:r>
        <w:rPr>
          <w:rFonts w:cs="Arial"/>
          <w:b/>
          <w:bCs/>
          <w:sz w:val="22"/>
          <w:szCs w:val="22"/>
        </w:rPr>
      </w:r>
    </w:p>
    <w:p>
      <w:pPr>
        <w:pStyle w:val="Normal"/>
        <w:numPr>
          <w:ilvl w:val="0"/>
          <w:numId w:val="12"/>
        </w:numPr>
        <w:spacing w:lineRule="auto" w:line="276"/>
        <w:ind w:hanging="851" w:left="851"/>
        <w:rPr>
          <w:sz w:val="22"/>
          <w:szCs w:val="22"/>
        </w:rPr>
      </w:pPr>
      <w:r>
        <w:rPr>
          <w:rFonts w:cs="Arial"/>
          <w:b/>
          <w:bCs/>
          <w:sz w:val="22"/>
          <w:szCs w:val="22"/>
        </w:rPr>
        <w:t xml:space="preserve"> </w:t>
      </w:r>
      <w:r>
        <w:rPr>
          <w:rFonts w:cs="Arial"/>
          <w:b/>
          <w:bCs/>
          <w:sz w:val="22"/>
          <w:szCs w:val="22"/>
        </w:rPr>
        <w:tab/>
        <w:t>WYMAGANIA DOTYCZĄCE ZABEZPIECZENIA NALEŻYTEGO WYKONANIA UMOWY</w:t>
      </w:r>
    </w:p>
    <w:p>
      <w:pPr>
        <w:pStyle w:val="Normal"/>
        <w:spacing w:lineRule="auto" w:line="360"/>
        <w:ind w:left="227"/>
        <w:jc w:val="both"/>
        <w:rPr>
          <w:rFonts w:cs="Arial"/>
          <w:b/>
          <w:bCs/>
          <w:sz w:val="22"/>
          <w:szCs w:val="22"/>
        </w:rPr>
      </w:pPr>
      <w:r>
        <w:rPr>
          <w:rFonts w:cs="Arial"/>
          <w:b/>
          <w:bCs/>
          <w:sz w:val="22"/>
          <w:szCs w:val="22"/>
        </w:rPr>
      </w:r>
    </w:p>
    <w:p>
      <w:pPr>
        <w:pStyle w:val="Normal"/>
        <w:spacing w:lineRule="auto" w:line="360"/>
        <w:ind w:left="426"/>
        <w:jc w:val="both"/>
        <w:rPr>
          <w:sz w:val="22"/>
          <w:szCs w:val="22"/>
        </w:rPr>
      </w:pPr>
      <w:r>
        <w:rPr>
          <w:rFonts w:cs="Arial"/>
          <w:sz w:val="22"/>
          <w:szCs w:val="22"/>
        </w:rPr>
        <w:t>Zamawiający nie wymaga wniesienia zabezpieczenia należytego wykonania umowy.</w:t>
      </w:r>
    </w:p>
    <w:p>
      <w:pPr>
        <w:pStyle w:val="Normal"/>
        <w:spacing w:lineRule="auto" w:line="360"/>
        <w:jc w:val="both"/>
        <w:rPr>
          <w:rFonts w:cs="Arial"/>
          <w:b/>
          <w:bCs/>
          <w:sz w:val="22"/>
          <w:szCs w:val="22"/>
        </w:rPr>
      </w:pPr>
      <w:r>
        <w:rPr>
          <w:rFonts w:cs="Arial"/>
          <w:b/>
          <w:bCs/>
          <w:sz w:val="22"/>
          <w:szCs w:val="22"/>
        </w:rPr>
      </w:r>
    </w:p>
    <w:p>
      <w:pPr>
        <w:pStyle w:val="Normal"/>
        <w:numPr>
          <w:ilvl w:val="0"/>
          <w:numId w:val="12"/>
        </w:numPr>
        <w:spacing w:lineRule="auto" w:line="276"/>
        <w:ind w:hanging="851" w:left="851"/>
        <w:rPr>
          <w:sz w:val="22"/>
          <w:szCs w:val="22"/>
        </w:rPr>
      </w:pPr>
      <w:r>
        <w:rPr>
          <w:rFonts w:cs="Arial"/>
          <w:b/>
          <w:bCs/>
          <w:sz w:val="22"/>
          <w:szCs w:val="22"/>
        </w:rPr>
        <w:t xml:space="preserve"> </w:t>
      </w:r>
      <w:r>
        <w:rPr>
          <w:rFonts w:cs="Arial"/>
          <w:b/>
          <w:bCs/>
          <w:sz w:val="22"/>
          <w:szCs w:val="22"/>
        </w:rPr>
        <w:tab/>
        <w:t>INFORMACJE O TREŚCI ZAWIERANEJ UMOWY ORAZ MOŻLIWOŚCI JEJ ZMIANY</w:t>
      </w:r>
    </w:p>
    <w:p>
      <w:pPr>
        <w:pStyle w:val="Normal"/>
        <w:spacing w:lineRule="auto" w:line="360"/>
        <w:ind w:left="227"/>
        <w:jc w:val="both"/>
        <w:rPr>
          <w:rFonts w:cs="Arial"/>
          <w:b/>
          <w:bCs/>
          <w:sz w:val="22"/>
          <w:szCs w:val="22"/>
        </w:rPr>
      </w:pPr>
      <w:r>
        <w:rPr>
          <w:rFonts w:cs="Arial"/>
          <w:b/>
          <w:bCs/>
          <w:sz w:val="22"/>
          <w:szCs w:val="22"/>
        </w:rPr>
      </w:r>
    </w:p>
    <w:p>
      <w:pPr>
        <w:pStyle w:val="Normal"/>
        <w:numPr>
          <w:ilvl w:val="1"/>
          <w:numId w:val="12"/>
        </w:numPr>
        <w:spacing w:lineRule="auto" w:line="360"/>
        <w:ind w:hanging="426" w:left="426"/>
        <w:jc w:val="both"/>
        <w:rPr>
          <w:sz w:val="22"/>
          <w:szCs w:val="22"/>
        </w:rPr>
      </w:pPr>
      <w:r>
        <w:rPr>
          <w:rFonts w:cs="Arial"/>
          <w:sz w:val="22"/>
          <w:szCs w:val="22"/>
        </w:rPr>
        <w:t>Wybrany wykonawca jest zobowiązany do zawarcia umowy w sprawie zamówienia publicznego na warunkach określonych we wzorze umowy stanowiącym załącznik nr 5 do SWZ.</w:t>
      </w:r>
    </w:p>
    <w:p>
      <w:pPr>
        <w:pStyle w:val="Normal"/>
        <w:numPr>
          <w:ilvl w:val="1"/>
          <w:numId w:val="12"/>
        </w:numPr>
        <w:spacing w:lineRule="auto" w:line="360"/>
        <w:ind w:hanging="426" w:left="426"/>
        <w:jc w:val="both"/>
        <w:rPr>
          <w:sz w:val="22"/>
          <w:szCs w:val="22"/>
        </w:rPr>
      </w:pPr>
      <w:r>
        <w:rPr>
          <w:rFonts w:cs="Arial"/>
          <w:sz w:val="22"/>
          <w:szCs w:val="22"/>
        </w:rPr>
        <w:t>Zakres świadczenia wykonawcy wynikający z umowy jest tożsamy z jego zobowiązaniem zawartym w ofercie.</w:t>
      </w:r>
    </w:p>
    <w:p>
      <w:pPr>
        <w:pStyle w:val="Normal"/>
        <w:numPr>
          <w:ilvl w:val="1"/>
          <w:numId w:val="12"/>
        </w:numPr>
        <w:spacing w:lineRule="auto" w:line="360"/>
        <w:ind w:hanging="426" w:left="426"/>
        <w:jc w:val="both"/>
        <w:rPr>
          <w:sz w:val="22"/>
          <w:szCs w:val="22"/>
        </w:rPr>
      </w:pPr>
      <w:r>
        <w:rPr>
          <w:rFonts w:cs="Arial"/>
          <w:sz w:val="22"/>
          <w:szCs w:val="22"/>
        </w:rPr>
        <w:t xml:space="preserve">Zamawiający przewiduje możliwość zmiany zawartej umowy w stosunku do treści wybranej oferty w zakresie uregulowanym w art. 454-455 ustawy Pzp oraz wskazanym </w:t>
        <w:br/>
        <w:t>we wzorze umowy, stanowiącym załącznik nr 5 do SWZ.</w:t>
      </w:r>
    </w:p>
    <w:p>
      <w:pPr>
        <w:pStyle w:val="Normal"/>
        <w:numPr>
          <w:ilvl w:val="1"/>
          <w:numId w:val="12"/>
        </w:numPr>
        <w:spacing w:lineRule="auto" w:line="360"/>
        <w:ind w:hanging="426" w:left="426"/>
        <w:jc w:val="both"/>
        <w:rPr>
          <w:sz w:val="22"/>
          <w:szCs w:val="22"/>
        </w:rPr>
      </w:pPr>
      <w:r>
        <w:rPr>
          <w:rFonts w:cs="Arial"/>
          <w:sz w:val="22"/>
          <w:szCs w:val="22"/>
        </w:rPr>
        <w:t>Zmiana umowy wymaga dla swej ważności, pod rygorem nieważności, zachowania formy pisemnej.</w:t>
      </w:r>
    </w:p>
    <w:p>
      <w:pPr>
        <w:pStyle w:val="Normal"/>
        <w:spacing w:lineRule="auto" w:line="360"/>
        <w:jc w:val="both"/>
        <w:rPr>
          <w:rFonts w:cs="Arial"/>
          <w:b/>
          <w:bCs/>
          <w:sz w:val="22"/>
          <w:szCs w:val="22"/>
        </w:rPr>
      </w:pPr>
      <w:r>
        <w:rPr>
          <w:rFonts w:cs="Arial"/>
          <w:b/>
          <w:bCs/>
          <w:sz w:val="22"/>
          <w:szCs w:val="22"/>
        </w:rPr>
      </w:r>
    </w:p>
    <w:p>
      <w:pPr>
        <w:pStyle w:val="Normal"/>
        <w:numPr>
          <w:ilvl w:val="0"/>
          <w:numId w:val="12"/>
        </w:numPr>
        <w:spacing w:lineRule="auto" w:line="276"/>
        <w:ind w:hanging="851" w:left="851"/>
        <w:rPr>
          <w:sz w:val="22"/>
          <w:szCs w:val="22"/>
        </w:rPr>
      </w:pPr>
      <w:r>
        <w:rPr>
          <w:rFonts w:cs="Arial"/>
          <w:b/>
          <w:bCs/>
          <w:sz w:val="22"/>
          <w:szCs w:val="22"/>
        </w:rPr>
        <w:t xml:space="preserve"> </w:t>
      </w:r>
      <w:r>
        <w:rPr>
          <w:rFonts w:cs="Arial"/>
          <w:b/>
          <w:bCs/>
          <w:sz w:val="22"/>
          <w:szCs w:val="22"/>
        </w:rPr>
        <w:tab/>
        <w:t>INFORMACJE O FORMALNOŚCIACH, JAKIE MUSZĄ ZOSTAĆ DOPEŁNIONE PO WYBORZE OFERTY W CELU ZAWARCIA UMOWY I PO ZAWARCIU UMOWY W SPRAWIE ZAMÓWIENIA PUBLICZNEGO</w:t>
      </w:r>
    </w:p>
    <w:p>
      <w:pPr>
        <w:pStyle w:val="Normal"/>
        <w:spacing w:lineRule="auto" w:line="360"/>
        <w:ind w:left="227"/>
        <w:jc w:val="both"/>
        <w:rPr>
          <w:rFonts w:cs="Arial"/>
          <w:b/>
          <w:bCs/>
          <w:sz w:val="22"/>
          <w:szCs w:val="22"/>
        </w:rPr>
      </w:pPr>
      <w:r>
        <w:rPr>
          <w:rFonts w:cs="Arial"/>
          <w:b/>
          <w:bCs/>
          <w:sz w:val="22"/>
          <w:szCs w:val="22"/>
        </w:rPr>
      </w:r>
    </w:p>
    <w:p>
      <w:pPr>
        <w:pStyle w:val="Normal"/>
        <w:numPr>
          <w:ilvl w:val="1"/>
          <w:numId w:val="12"/>
        </w:numPr>
        <w:spacing w:lineRule="auto" w:line="360"/>
        <w:ind w:hanging="426" w:left="426"/>
        <w:jc w:val="both"/>
        <w:rPr>
          <w:sz w:val="22"/>
          <w:szCs w:val="22"/>
        </w:rPr>
      </w:pPr>
      <w:r>
        <w:rPr>
          <w:rFonts w:cs="Arial"/>
          <w:sz w:val="22"/>
          <w:szCs w:val="22"/>
        </w:rPr>
        <w:t>Zamawiający poinformuje wykonawcę, któremu zostanie udzielone zamówienie, o miejscu i terminie zawarcia umowy.</w:t>
      </w:r>
      <w:bookmarkStart w:id="6" w:name="_Toc42045493"/>
      <w:r>
        <w:rPr>
          <w:rFonts w:cs="Arial"/>
          <w:sz w:val="22"/>
          <w:szCs w:val="22"/>
        </w:rPr>
        <w:t xml:space="preserve"> Wykonawca winien stawić się celem podpisania umowy w miejscu i terminie wskazanym przez Zamawiającego.</w:t>
      </w:r>
    </w:p>
    <w:p>
      <w:pPr>
        <w:pStyle w:val="Normal"/>
        <w:numPr>
          <w:ilvl w:val="1"/>
          <w:numId w:val="12"/>
        </w:numPr>
        <w:spacing w:lineRule="auto" w:line="360"/>
        <w:ind w:hanging="426" w:left="426"/>
        <w:jc w:val="both"/>
        <w:rPr>
          <w:sz w:val="22"/>
          <w:szCs w:val="22"/>
        </w:rPr>
      </w:pPr>
      <w:r>
        <w:rPr>
          <w:rFonts w:cs="Arial"/>
          <w:sz w:val="22"/>
          <w:szCs w:val="22"/>
        </w:rPr>
        <w:t>Wykonawca przed zawarciem umowy poda wszelkie informacje niezbędne do wypełnienia treści umowy na wezwanie;</w:t>
      </w:r>
    </w:p>
    <w:p>
      <w:pPr>
        <w:pStyle w:val="Normal"/>
        <w:numPr>
          <w:ilvl w:val="1"/>
          <w:numId w:val="12"/>
        </w:numPr>
        <w:spacing w:lineRule="auto" w:line="360"/>
        <w:ind w:hanging="426" w:left="426"/>
        <w:jc w:val="both"/>
        <w:rPr>
          <w:sz w:val="22"/>
          <w:szCs w:val="22"/>
        </w:rPr>
      </w:pPr>
      <w:r>
        <w:rPr>
          <w:rFonts w:cs="Arial"/>
          <w:sz w:val="22"/>
          <w:szCs w:val="22"/>
        </w:rPr>
        <w:t xml:space="preserve">Jeżeli zostanie wybrana oferta wykonawców wspólnie ubiegających się o udzielenie zamówienia, Zamawiający będzie żądał przed zawarciem umowy w sprawie zamówienia publicznego kopii umowy regulującej współpracę tych wykonawców, w której zostanie określony pełnomocnik uprawniony do kontaktów z Zamawiającym oraz do wystawiania dokumentów związanych z płatnościami, przy czym termin, na jaki została zawarta umowa, nie może być krótszy niż termin realizacji zamówienia.  </w:t>
      </w:r>
      <w:bookmarkEnd w:id="6"/>
    </w:p>
    <w:p>
      <w:pPr>
        <w:pStyle w:val="Normal"/>
        <w:numPr>
          <w:ilvl w:val="1"/>
          <w:numId w:val="12"/>
        </w:numPr>
        <w:spacing w:lineRule="auto" w:line="360"/>
        <w:ind w:hanging="426" w:left="426"/>
        <w:jc w:val="both"/>
        <w:rPr>
          <w:sz w:val="22"/>
          <w:szCs w:val="22"/>
        </w:rPr>
      </w:pPr>
      <w:r>
        <w:rPr>
          <w:rFonts w:cs="Arial"/>
          <w:sz w:val="22"/>
          <w:szCs w:val="22"/>
        </w:rPr>
        <w:t>Niedopełnienie powyższych formalności przez wybranego wykonawcę będzie potraktowane przez Zamawiającego jako niemożność zawarcia umowy w sprawie zamówienia publicznego z przyczyn leżących po stronie wykonawcy.</w:t>
      </w:r>
    </w:p>
    <w:p>
      <w:pPr>
        <w:pStyle w:val="Normal"/>
        <w:spacing w:lineRule="auto" w:line="360"/>
        <w:jc w:val="both"/>
        <w:rPr>
          <w:rFonts w:cs="Arial"/>
          <w:b/>
          <w:bCs/>
          <w:sz w:val="22"/>
          <w:szCs w:val="22"/>
        </w:rPr>
      </w:pPr>
      <w:r>
        <w:rPr>
          <w:rFonts w:cs="Arial"/>
          <w:b/>
          <w:bCs/>
          <w:sz w:val="22"/>
          <w:szCs w:val="22"/>
        </w:rPr>
      </w:r>
    </w:p>
    <w:p>
      <w:pPr>
        <w:pStyle w:val="Normal"/>
        <w:numPr>
          <w:ilvl w:val="0"/>
          <w:numId w:val="12"/>
        </w:numPr>
        <w:spacing w:lineRule="auto" w:line="276"/>
        <w:ind w:hanging="851" w:left="851"/>
        <w:rPr>
          <w:sz w:val="22"/>
          <w:szCs w:val="22"/>
        </w:rPr>
      </w:pPr>
      <w:r>
        <w:rPr>
          <w:rFonts w:cs="Arial"/>
          <w:b/>
          <w:bCs/>
          <w:sz w:val="22"/>
          <w:szCs w:val="22"/>
        </w:rPr>
        <w:t xml:space="preserve"> </w:t>
      </w:r>
      <w:r>
        <w:rPr>
          <w:rFonts w:cs="Arial"/>
          <w:b/>
          <w:bCs/>
          <w:sz w:val="22"/>
          <w:szCs w:val="22"/>
        </w:rPr>
        <w:tab/>
        <w:t>POUCZENIE O ŚRODKACH OCHRONY PRAWNEJ PRZYSŁUGUJĄCYCH WYKONAWCY</w:t>
      </w:r>
    </w:p>
    <w:p>
      <w:pPr>
        <w:pStyle w:val="Normal"/>
        <w:spacing w:lineRule="auto" w:line="360"/>
        <w:ind w:left="227"/>
        <w:jc w:val="both"/>
        <w:rPr>
          <w:rFonts w:cs="Arial"/>
          <w:b/>
          <w:bCs/>
          <w:sz w:val="22"/>
          <w:szCs w:val="22"/>
        </w:rPr>
      </w:pPr>
      <w:r>
        <w:rPr>
          <w:rFonts w:cs="Arial"/>
          <w:b/>
          <w:bCs/>
          <w:sz w:val="22"/>
          <w:szCs w:val="22"/>
        </w:rPr>
      </w:r>
    </w:p>
    <w:p>
      <w:pPr>
        <w:pStyle w:val="Normal"/>
        <w:numPr>
          <w:ilvl w:val="1"/>
          <w:numId w:val="12"/>
        </w:numPr>
        <w:spacing w:lineRule="auto" w:line="360"/>
        <w:ind w:hanging="426" w:left="426"/>
        <w:jc w:val="both"/>
        <w:rPr>
          <w:sz w:val="22"/>
          <w:szCs w:val="22"/>
        </w:rPr>
      </w:pPr>
      <w:r>
        <w:rPr>
          <w:rFonts w:cs="Arial"/>
          <w:sz w:val="22"/>
          <w:szCs w:val="22"/>
        </w:rPr>
        <w:t xml:space="preserve">Wykonawcom, a także innemu podmiotowi, jeżeli ma lub miał interes w uzyskaniu zamówienia oraz poniósł lub może ponieść szkodę w wyniku naruszenia przez Zamawiającego przepisów ustawy, przysługują środki ochrony prawnej określone szczegółowo w dziale IX „Środki ochrony prawnej” art. 505–590 ustawy Pzp. </w:t>
      </w:r>
    </w:p>
    <w:p>
      <w:pPr>
        <w:pStyle w:val="Normal"/>
        <w:numPr>
          <w:ilvl w:val="1"/>
          <w:numId w:val="12"/>
        </w:numPr>
        <w:spacing w:lineRule="auto" w:line="360"/>
        <w:ind w:hanging="426" w:left="426"/>
        <w:jc w:val="both"/>
        <w:rPr>
          <w:sz w:val="22"/>
          <w:szCs w:val="22"/>
        </w:rPr>
      </w:pPr>
      <w:r>
        <w:rPr>
          <w:rFonts w:cs="Arial"/>
          <w:sz w:val="22"/>
          <w:szCs w:val="22"/>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pPr>
        <w:pStyle w:val="Normal"/>
        <w:numPr>
          <w:ilvl w:val="1"/>
          <w:numId w:val="12"/>
        </w:numPr>
        <w:spacing w:lineRule="auto" w:line="360"/>
        <w:ind w:hanging="426" w:left="426"/>
        <w:jc w:val="both"/>
        <w:rPr>
          <w:sz w:val="22"/>
          <w:szCs w:val="22"/>
        </w:rPr>
      </w:pPr>
      <w:r>
        <w:rPr>
          <w:rFonts w:cs="Arial"/>
          <w:sz w:val="22"/>
          <w:szCs w:val="22"/>
        </w:rPr>
        <w:t>Odwołanie przysługuje na:</w:t>
      </w:r>
    </w:p>
    <w:p>
      <w:pPr>
        <w:pStyle w:val="ListParagraph"/>
        <w:numPr>
          <w:ilvl w:val="0"/>
          <w:numId w:val="21"/>
        </w:numPr>
        <w:spacing w:lineRule="auto" w:line="360"/>
        <w:ind w:hanging="426" w:left="993"/>
        <w:jc w:val="both"/>
        <w:rPr>
          <w:sz w:val="22"/>
          <w:szCs w:val="22"/>
        </w:rPr>
      </w:pPr>
      <w:r>
        <w:rPr>
          <w:rFonts w:cs="Arial"/>
          <w:sz w:val="22"/>
          <w:szCs w:val="22"/>
        </w:rPr>
        <w:t>niezgodną z przepisami ustawy czynność Zamawiającego, podjętą w postępowaniu o udzielenie zamówienia, w tym na projektowane postanowienie umowy;</w:t>
      </w:r>
    </w:p>
    <w:p>
      <w:pPr>
        <w:pStyle w:val="ListParagraph"/>
        <w:numPr>
          <w:ilvl w:val="0"/>
          <w:numId w:val="21"/>
        </w:numPr>
        <w:spacing w:lineRule="auto" w:line="360"/>
        <w:ind w:hanging="426" w:left="993"/>
        <w:jc w:val="both"/>
        <w:rPr>
          <w:sz w:val="22"/>
          <w:szCs w:val="22"/>
        </w:rPr>
      </w:pPr>
      <w:r>
        <w:rPr>
          <w:rFonts w:cs="Arial"/>
          <w:sz w:val="22"/>
          <w:szCs w:val="22"/>
        </w:rPr>
        <w:t xml:space="preserve">zaniechanie czynności w postępowaniu o udzielenie zamówienia do której Zamawiający był obowiązany na podstawie ustawy; </w:t>
      </w:r>
    </w:p>
    <w:p>
      <w:pPr>
        <w:pStyle w:val="ListParagraph"/>
        <w:numPr>
          <w:ilvl w:val="0"/>
          <w:numId w:val="21"/>
        </w:numPr>
        <w:spacing w:lineRule="auto" w:line="360"/>
        <w:ind w:hanging="426" w:left="993"/>
        <w:jc w:val="both"/>
        <w:rPr>
          <w:sz w:val="22"/>
          <w:szCs w:val="22"/>
        </w:rPr>
      </w:pPr>
      <w:r>
        <w:rPr>
          <w:rFonts w:cs="Arial"/>
          <w:sz w:val="22"/>
          <w:szCs w:val="22"/>
        </w:rPr>
        <w:t>zaniechanie przeprowadzenia postępowania o udzielenie zamówienia lub zorganizowania konkursu na podstawie ustawy, mimo że Zamawiający był do tego obowiązany.</w:t>
      </w:r>
    </w:p>
    <w:p>
      <w:pPr>
        <w:pStyle w:val="Normal"/>
        <w:numPr>
          <w:ilvl w:val="1"/>
          <w:numId w:val="12"/>
        </w:numPr>
        <w:spacing w:lineRule="auto" w:line="360"/>
        <w:ind w:hanging="426" w:left="426"/>
        <w:jc w:val="both"/>
        <w:rPr>
          <w:sz w:val="22"/>
          <w:szCs w:val="22"/>
        </w:rPr>
      </w:pPr>
      <w:r>
        <w:rPr>
          <w:rFonts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pPr>
        <w:pStyle w:val="Normal"/>
        <w:numPr>
          <w:ilvl w:val="1"/>
          <w:numId w:val="12"/>
        </w:numPr>
        <w:spacing w:lineRule="auto" w:line="360"/>
        <w:ind w:hanging="426" w:left="426"/>
        <w:jc w:val="both"/>
        <w:rPr>
          <w:sz w:val="22"/>
          <w:szCs w:val="22"/>
        </w:rPr>
      </w:pPr>
      <w:r>
        <w:rPr>
          <w:rFonts w:cs="Arial"/>
          <w:sz w:val="22"/>
          <w:szCs w:val="22"/>
        </w:rPr>
        <w:t>Odwołanie wobec treści ogłoszenia lub treści SWZ wnosi się w terminie 5 dni od dnia zamieszczenia ogłoszenia w Biuletynie Zamówień Publicznych lub treści SWZ na stronie internetowej.</w:t>
      </w:r>
    </w:p>
    <w:p>
      <w:pPr>
        <w:pStyle w:val="Normal"/>
        <w:numPr>
          <w:ilvl w:val="1"/>
          <w:numId w:val="12"/>
        </w:numPr>
        <w:spacing w:lineRule="auto" w:line="360"/>
        <w:ind w:hanging="426" w:left="426"/>
        <w:jc w:val="both"/>
        <w:rPr>
          <w:sz w:val="22"/>
          <w:szCs w:val="22"/>
        </w:rPr>
      </w:pPr>
      <w:r>
        <w:rPr>
          <w:rFonts w:cs="Arial"/>
          <w:sz w:val="22"/>
          <w:szCs w:val="22"/>
        </w:rPr>
        <w:t>Odwołanie wnosi się w terminie:</w:t>
      </w:r>
    </w:p>
    <w:p>
      <w:pPr>
        <w:pStyle w:val="ListParagraph"/>
        <w:numPr>
          <w:ilvl w:val="0"/>
          <w:numId w:val="22"/>
        </w:numPr>
        <w:spacing w:lineRule="auto" w:line="360"/>
        <w:ind w:hanging="360" w:left="851"/>
        <w:jc w:val="both"/>
        <w:rPr>
          <w:sz w:val="22"/>
          <w:szCs w:val="22"/>
        </w:rPr>
      </w:pPr>
      <w:r>
        <w:rPr>
          <w:rFonts w:cs="Arial"/>
          <w:sz w:val="22"/>
          <w:szCs w:val="22"/>
        </w:rPr>
        <w:t>5 dni od dnia przekazania informacji o czynności Zamawiającego stanowiącej podstawę jego wniesienia, jeżeli informacja została przekazana przy użyciu środków komunikacji elektronicznej,</w:t>
      </w:r>
    </w:p>
    <w:p>
      <w:pPr>
        <w:pStyle w:val="ListParagraph"/>
        <w:numPr>
          <w:ilvl w:val="0"/>
          <w:numId w:val="22"/>
        </w:numPr>
        <w:spacing w:lineRule="auto" w:line="360"/>
        <w:ind w:hanging="360" w:left="851"/>
        <w:jc w:val="both"/>
        <w:rPr>
          <w:sz w:val="22"/>
          <w:szCs w:val="22"/>
        </w:rPr>
      </w:pPr>
      <w:r>
        <w:rPr>
          <w:rFonts w:cs="Arial"/>
          <w:sz w:val="22"/>
          <w:szCs w:val="22"/>
        </w:rPr>
        <w:t>10 dni od dnia przekazania informacji o czynności Zamawiającego stanowiącej podstawę jego wniesienia, jeżeli informacja została przekazana w sposób inny niż określony w pkt 1).</w:t>
      </w:r>
    </w:p>
    <w:p>
      <w:pPr>
        <w:pStyle w:val="Normal"/>
        <w:numPr>
          <w:ilvl w:val="1"/>
          <w:numId w:val="12"/>
        </w:numPr>
        <w:spacing w:lineRule="auto" w:line="360"/>
        <w:ind w:hanging="426" w:left="426"/>
        <w:jc w:val="both"/>
        <w:rPr>
          <w:sz w:val="22"/>
          <w:szCs w:val="22"/>
        </w:rPr>
      </w:pPr>
      <w:r>
        <w:rPr>
          <w:rFonts w:cs="Arial"/>
          <w:sz w:val="22"/>
          <w:szCs w:val="22"/>
        </w:rPr>
        <w:t>Odwołanie w przypadkach innych niż określone w pkt 5 i 6 wnosi się w terminie 5 dni</w:t>
        <w:br/>
        <w:t>od dnia, w którym powzięto lub przy zachowaniu należytej staranności można było powziąć wiadomość o okolicznościach stanowiących podstawę jego wniesienia.</w:t>
      </w:r>
    </w:p>
    <w:p>
      <w:pPr>
        <w:pStyle w:val="Normal"/>
        <w:numPr>
          <w:ilvl w:val="1"/>
          <w:numId w:val="12"/>
        </w:numPr>
        <w:spacing w:lineRule="auto" w:line="360"/>
        <w:ind w:hanging="426" w:left="426"/>
        <w:jc w:val="both"/>
        <w:rPr>
          <w:sz w:val="22"/>
          <w:szCs w:val="22"/>
        </w:rPr>
      </w:pPr>
      <w:r>
        <w:rPr>
          <w:rFonts w:cs="Arial"/>
          <w:sz w:val="22"/>
          <w:szCs w:val="22"/>
        </w:rPr>
        <w:t xml:space="preserve">Jeżeli Zamawiający mimo takiego obowiązku nie przesłał wykonawcy zawiadomienia </w:t>
        <w:br/>
        <w:t xml:space="preserve">o wyborze najkorzystniejszej oferty odwołanie wnosi się nie później niż w terminie: 1) 15 dni od dnia zamieszczenia w Biuletynie Zamówień Publicznych ogłoszenia o wyniku postępowania 2) miesiąca od dnia zawarcia umowy, jeżeli Zamawiający nie zamieścił </w:t>
        <w:br/>
        <w:t xml:space="preserve">w Biuletynie Zamówień Publicznych ogłoszenia o wyniku postępowania. </w:t>
      </w:r>
    </w:p>
    <w:p>
      <w:pPr>
        <w:pStyle w:val="Normal"/>
        <w:numPr>
          <w:ilvl w:val="1"/>
          <w:numId w:val="12"/>
        </w:numPr>
        <w:spacing w:lineRule="auto" w:line="360"/>
        <w:ind w:hanging="426" w:left="426"/>
        <w:jc w:val="both"/>
        <w:rPr>
          <w:sz w:val="22"/>
          <w:szCs w:val="22"/>
        </w:rPr>
      </w:pPr>
      <w:r>
        <w:rPr>
          <w:rFonts w:cs="Arial"/>
          <w:sz w:val="22"/>
          <w:szCs w:val="22"/>
        </w:rPr>
        <w:t>Na orzeczenie Izby oraz postanowienie Prezesa Izby, o którym mowa w art. 519 ust. 1 ustawy Pzp stronom oraz uczestnikom postępowania odwoławczego przysługuje skarga do sądu.</w:t>
      </w:r>
    </w:p>
    <w:p>
      <w:pPr>
        <w:pStyle w:val="Normal"/>
        <w:numPr>
          <w:ilvl w:val="1"/>
          <w:numId w:val="12"/>
        </w:numPr>
        <w:spacing w:lineRule="auto" w:line="360"/>
        <w:ind w:hanging="426" w:left="426"/>
        <w:jc w:val="both"/>
        <w:rPr>
          <w:sz w:val="22"/>
          <w:szCs w:val="22"/>
        </w:rPr>
      </w:pPr>
      <w:r>
        <w:rPr>
          <w:rFonts w:cs="Arial"/>
          <w:sz w:val="22"/>
          <w:szCs w:val="22"/>
        </w:rPr>
        <w:t>W postępowaniu toczącym się wskutek wniesienia skargi stosuje się odpowiednio przepisy ustawy z dnia 17 listopada 1964 r. – Kodeks postępowania cywilnego o apelacji, jeżeli przepisy niniejszego rozdziału nie stanowią inaczej.</w:t>
      </w:r>
    </w:p>
    <w:p>
      <w:pPr>
        <w:pStyle w:val="Normal"/>
        <w:numPr>
          <w:ilvl w:val="1"/>
          <w:numId w:val="12"/>
        </w:numPr>
        <w:spacing w:lineRule="auto" w:line="360"/>
        <w:ind w:hanging="426" w:left="426"/>
        <w:jc w:val="both"/>
        <w:rPr>
          <w:sz w:val="22"/>
          <w:szCs w:val="22"/>
        </w:rPr>
      </w:pPr>
      <w:r>
        <w:rPr>
          <w:rFonts w:cs="Arial"/>
          <w:sz w:val="22"/>
          <w:szCs w:val="22"/>
        </w:rPr>
        <w:t>Skargę wnosi się do Sądu Okręgowego w Warszawie – sądu zamówień publicznych.</w:t>
      </w:r>
    </w:p>
    <w:p>
      <w:pPr>
        <w:pStyle w:val="Normal"/>
        <w:numPr>
          <w:ilvl w:val="1"/>
          <w:numId w:val="12"/>
        </w:numPr>
        <w:spacing w:lineRule="auto" w:line="360"/>
        <w:ind w:hanging="426" w:left="426"/>
        <w:jc w:val="both"/>
        <w:rPr>
          <w:sz w:val="22"/>
          <w:szCs w:val="22"/>
        </w:rPr>
      </w:pPr>
      <w:r>
        <w:rPr>
          <w:rFonts w:cs="Arial"/>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pPr>
        <w:pStyle w:val="Normal"/>
        <w:numPr>
          <w:ilvl w:val="1"/>
          <w:numId w:val="12"/>
        </w:numPr>
        <w:spacing w:lineRule="auto" w:line="360"/>
        <w:ind w:hanging="426" w:left="426"/>
        <w:jc w:val="both"/>
        <w:rPr>
          <w:sz w:val="22"/>
          <w:szCs w:val="22"/>
        </w:rPr>
      </w:pPr>
      <w:r>
        <w:rPr>
          <w:rFonts w:cs="Arial"/>
          <w:sz w:val="22"/>
          <w:szCs w:val="22"/>
        </w:rPr>
        <w:t>Prezes Izby przekazuje skargę wraz z aktami postępowania odwoławczego do sądu zamówień publicznych w terminie 7 dni od dnia jej otrzymania.</w:t>
      </w:r>
    </w:p>
    <w:p>
      <w:pPr>
        <w:pStyle w:val="Normal"/>
        <w:spacing w:lineRule="auto" w:line="360"/>
        <w:ind w:left="567"/>
        <w:jc w:val="both"/>
        <w:rPr>
          <w:rFonts w:cs="Arial"/>
          <w:b/>
          <w:bCs/>
          <w:sz w:val="22"/>
          <w:szCs w:val="22"/>
        </w:rPr>
      </w:pPr>
      <w:r>
        <w:rPr>
          <w:rFonts w:cs="Arial"/>
          <w:b/>
          <w:bCs/>
          <w:sz w:val="22"/>
          <w:szCs w:val="22"/>
        </w:rPr>
      </w:r>
    </w:p>
    <w:p>
      <w:pPr>
        <w:pStyle w:val="Normal"/>
        <w:numPr>
          <w:ilvl w:val="0"/>
          <w:numId w:val="12"/>
        </w:numPr>
        <w:spacing w:lineRule="auto" w:line="360"/>
        <w:ind w:hanging="851" w:left="851"/>
        <w:rPr>
          <w:sz w:val="22"/>
          <w:szCs w:val="22"/>
        </w:rPr>
      </w:pPr>
      <w:r>
        <w:rPr>
          <w:rFonts w:cs="Arial"/>
          <w:b/>
          <w:bCs/>
          <w:sz w:val="22"/>
          <w:szCs w:val="22"/>
        </w:rPr>
        <w:t xml:space="preserve"> </w:t>
      </w:r>
      <w:r>
        <w:rPr>
          <w:rFonts w:cs="Arial"/>
          <w:b/>
          <w:bCs/>
          <w:sz w:val="22"/>
          <w:szCs w:val="22"/>
        </w:rPr>
        <w:tab/>
        <w:t>OCHRONA DANYCH OSOBOWYCH</w:t>
      </w:r>
    </w:p>
    <w:p>
      <w:pPr>
        <w:pStyle w:val="Normal"/>
        <w:spacing w:lineRule="auto" w:line="360"/>
        <w:jc w:val="both"/>
        <w:rPr>
          <w:rFonts w:cs="Arial"/>
          <w:sz w:val="22"/>
          <w:szCs w:val="22"/>
        </w:rPr>
      </w:pPr>
      <w:r>
        <w:rPr>
          <w:rFonts w:cs="Arial"/>
          <w:sz w:val="22"/>
          <w:szCs w:val="22"/>
        </w:rPr>
      </w:r>
    </w:p>
    <w:p>
      <w:pPr>
        <w:pStyle w:val="Normal"/>
        <w:spacing w:lineRule="auto" w:line="360"/>
        <w:jc w:val="both"/>
        <w:rPr>
          <w:sz w:val="22"/>
          <w:szCs w:val="22"/>
        </w:rPr>
      </w:pPr>
      <w:r>
        <w:rPr>
          <w:rFonts w:cs="Arial"/>
          <w:b/>
          <w:bCs/>
          <w:sz w:val="22"/>
          <w:szCs w:val="22"/>
        </w:rPr>
        <w:t>Klauzula RODO</w:t>
      </w:r>
    </w:p>
    <w:p>
      <w:pPr>
        <w:pStyle w:val="Normal"/>
        <w:widowControl w:val="false"/>
        <w:spacing w:lineRule="auto" w:line="360"/>
        <w:jc w:val="both"/>
        <w:rPr>
          <w:sz w:val="22"/>
          <w:szCs w:val="22"/>
        </w:rPr>
      </w:pPr>
      <w:r>
        <w:rPr>
          <w:rFonts w:eastAsia="HG Mincho Light J" w:cs="Arial"/>
          <w:color w:val="000000"/>
          <w:sz w:val="22"/>
          <w:szCs w:val="22"/>
        </w:rPr>
        <w:t xml:space="preserve">Zamawiający zgodnie z art. 13 ust. 1 i 2 rozporządzenia Parlamentu Europejskiego </w:t>
        <w:br/>
        <w:t xml:space="preserve">i Rady (UE) 2016/679 z dnia 27 kwietnia 2016 r. w sprawie ochrony osób fizycznych </w:t>
        <w:br/>
        <w:t xml:space="preserve">w związku z przetwarzaniem danych osobowych i w sprawie swobodnego przepływu takich danych oraz uchylenia dyrektywy 95/46/WE (ogólne rozporządzenie o ochronie danych) (Dz. Urz. UE L 119 z 04.05.2016, str. 1), dalej </w:t>
      </w:r>
      <w:r>
        <w:rPr>
          <w:rFonts w:eastAsia="HG Mincho Light J" w:cs="Arial"/>
          <w:i/>
          <w:color w:val="000000"/>
          <w:sz w:val="22"/>
          <w:szCs w:val="22"/>
        </w:rPr>
        <w:t>„RODO”</w:t>
      </w:r>
      <w:r>
        <w:rPr>
          <w:rFonts w:eastAsia="HG Mincho Light J" w:cs="Arial"/>
          <w:color w:val="000000"/>
          <w:sz w:val="22"/>
          <w:szCs w:val="22"/>
        </w:rPr>
        <w:t xml:space="preserve">, informuje, że: </w:t>
      </w:r>
    </w:p>
    <w:p>
      <w:pPr>
        <w:pStyle w:val="Normal"/>
        <w:widowControl w:val="false"/>
        <w:numPr>
          <w:ilvl w:val="1"/>
          <w:numId w:val="27"/>
        </w:numPr>
        <w:spacing w:lineRule="auto" w:line="360"/>
        <w:ind w:hanging="567" w:left="993"/>
        <w:jc w:val="both"/>
        <w:rPr/>
      </w:pPr>
      <w:r>
        <w:rPr>
          <w:rFonts w:eastAsia="Calibri" w:cs="Arial"/>
          <w:color w:val="000000"/>
          <w:sz w:val="22"/>
          <w:szCs w:val="22"/>
        </w:rPr>
        <w:t xml:space="preserve">Administratorem danych osobowych jest Szpital Powiatowy im. Jana Pawła II w Trzciance. Z administratorem można się skontaktować poprzez adres email: </w:t>
      </w:r>
      <w:hyperlink r:id="rId10">
        <w:r>
          <w:rPr>
            <w:rStyle w:val="Hyperlink"/>
            <w:rFonts w:eastAsia="Calibri" w:cs="Arial"/>
            <w:color w:val="000000"/>
            <w:sz w:val="22"/>
            <w:szCs w:val="22"/>
          </w:rPr>
          <w:t>kancelaria@szpital-trzcianka.pl</w:t>
        </w:r>
      </w:hyperlink>
      <w:r>
        <w:rPr>
          <w:rFonts w:eastAsia="Calibri" w:cs="Arial"/>
          <w:color w:val="000000"/>
          <w:sz w:val="22"/>
          <w:szCs w:val="22"/>
        </w:rPr>
        <w:t xml:space="preserve"> lub pisemnie na adres siedziby administratora, z inspektorem ochrony danych osobowych można kontaktować się poprzez email iod@szpital-trzcianka.pl . Z inspektorem ochrony danych można się kontaktować we wszystkich sprawach dotyczących przetwarzania danych osobowych oraz korzystania z praw związanych z przetwarzaniem danych,</w:t>
      </w:r>
    </w:p>
    <w:p>
      <w:pPr>
        <w:pStyle w:val="Normal"/>
        <w:widowControl w:val="false"/>
        <w:numPr>
          <w:ilvl w:val="1"/>
          <w:numId w:val="27"/>
        </w:numPr>
        <w:spacing w:lineRule="auto" w:line="360"/>
        <w:ind w:hanging="567" w:left="993"/>
        <w:jc w:val="both"/>
        <w:rPr>
          <w:sz w:val="22"/>
          <w:szCs w:val="22"/>
        </w:rPr>
      </w:pPr>
      <w:r>
        <w:rPr>
          <w:rFonts w:eastAsia="Calibri" w:cs="Arial"/>
          <w:color w:val="000000"/>
          <w:sz w:val="22"/>
          <w:szCs w:val="22"/>
        </w:rPr>
        <w:t>dane osobowe przetwarzane będą na podstawie art. 6 ust. 1 lit. c RODO w celu związanym z niniejszym postępowaniem o udzielenie zamówienia publicznego;</w:t>
      </w:r>
    </w:p>
    <w:p>
      <w:pPr>
        <w:pStyle w:val="Normal"/>
        <w:widowControl w:val="false"/>
        <w:numPr>
          <w:ilvl w:val="1"/>
          <w:numId w:val="27"/>
        </w:numPr>
        <w:spacing w:lineRule="auto" w:line="360"/>
        <w:ind w:hanging="567" w:left="993"/>
        <w:jc w:val="both"/>
        <w:rPr>
          <w:sz w:val="22"/>
          <w:szCs w:val="22"/>
        </w:rPr>
      </w:pPr>
      <w:r>
        <w:rPr>
          <w:rFonts w:eastAsia="Calibri" w:cs="Arial"/>
          <w:color w:val="000000"/>
          <w:sz w:val="22"/>
          <w:szCs w:val="22"/>
        </w:rPr>
        <w:t xml:space="preserve">odbiorcami danych osobowych będą osoby lub podmioty, którym udostępniona zostanie dokumentacja postępowania w oparciu o art. 18 oraz art. 74 ustawy Pzp.;  </w:t>
      </w:r>
    </w:p>
    <w:p>
      <w:pPr>
        <w:pStyle w:val="Normal"/>
        <w:widowControl w:val="false"/>
        <w:numPr>
          <w:ilvl w:val="1"/>
          <w:numId w:val="27"/>
        </w:numPr>
        <w:spacing w:lineRule="auto" w:line="360"/>
        <w:ind w:hanging="567" w:left="993"/>
        <w:jc w:val="both"/>
        <w:rPr>
          <w:sz w:val="22"/>
          <w:szCs w:val="22"/>
        </w:rPr>
      </w:pPr>
      <w:r>
        <w:rPr>
          <w:rFonts w:eastAsia="Calibri" w:cs="Arial"/>
          <w:color w:val="000000"/>
          <w:sz w:val="22"/>
          <w:szCs w:val="22"/>
        </w:rPr>
        <w:t>dane osobowe będą przechowywane, zgodnie z art. 78 ust. 1 i 4 ustawy Pzp;</w:t>
      </w:r>
    </w:p>
    <w:p>
      <w:pPr>
        <w:pStyle w:val="Normal"/>
        <w:widowControl w:val="false"/>
        <w:numPr>
          <w:ilvl w:val="1"/>
          <w:numId w:val="27"/>
        </w:numPr>
        <w:spacing w:lineRule="auto" w:line="360"/>
        <w:ind w:hanging="567" w:left="993"/>
        <w:jc w:val="both"/>
        <w:rPr>
          <w:sz w:val="22"/>
          <w:szCs w:val="22"/>
        </w:rPr>
      </w:pPr>
      <w:r>
        <w:rPr>
          <w:rFonts w:eastAsia="Calibri" w:cs="Arial"/>
          <w:color w:val="000000"/>
          <w:sz w:val="22"/>
          <w:szCs w:val="22"/>
        </w:rPr>
        <w:t xml:space="preserve">obowiązek podania danych osobowych jest wymogiem ustawowym określonym </w:t>
        <w:br/>
        <w:t xml:space="preserve">w przepisach ustawy Pzp., związanym z udziałem w postępowaniu o udzielenie zamówienia publicznego; konsekwencje niepodania określonych danych wynikają z ustawy Pzp.;  </w:t>
      </w:r>
    </w:p>
    <w:p>
      <w:pPr>
        <w:pStyle w:val="Normal"/>
        <w:widowControl w:val="false"/>
        <w:numPr>
          <w:ilvl w:val="1"/>
          <w:numId w:val="27"/>
        </w:numPr>
        <w:spacing w:lineRule="auto" w:line="360"/>
        <w:ind w:hanging="567" w:left="993"/>
        <w:jc w:val="both"/>
        <w:rPr>
          <w:sz w:val="22"/>
          <w:szCs w:val="22"/>
        </w:rPr>
      </w:pPr>
      <w:r>
        <w:rPr>
          <w:rFonts w:eastAsia="Calibri" w:cs="Arial"/>
          <w:color w:val="000000"/>
          <w:sz w:val="22"/>
          <w:szCs w:val="22"/>
        </w:rPr>
        <w:t>w odniesieniu do danych osobowych decyzje nie będą podejmowane w sposób zautomatyzowany, stosownie do art. 22 RODO;</w:t>
      </w:r>
    </w:p>
    <w:p>
      <w:pPr>
        <w:pStyle w:val="Normal"/>
        <w:widowControl w:val="false"/>
        <w:numPr>
          <w:ilvl w:val="1"/>
          <w:numId w:val="27"/>
        </w:numPr>
        <w:spacing w:lineRule="auto" w:line="360"/>
        <w:ind w:hanging="567" w:left="993"/>
        <w:jc w:val="both"/>
        <w:rPr>
          <w:sz w:val="22"/>
          <w:szCs w:val="22"/>
        </w:rPr>
      </w:pPr>
      <w:r>
        <w:rPr>
          <w:rFonts w:eastAsia="Calibri" w:cs="Arial"/>
          <w:color w:val="000000"/>
          <w:sz w:val="22"/>
          <w:szCs w:val="22"/>
        </w:rPr>
        <w:t>osoba, której dane osobowe będą w przedmiotowym postępowaniu przetwarzane ma:</w:t>
      </w:r>
    </w:p>
    <w:p>
      <w:pPr>
        <w:pStyle w:val="Normal"/>
        <w:widowControl w:val="false"/>
        <w:numPr>
          <w:ilvl w:val="0"/>
          <w:numId w:val="26"/>
        </w:numPr>
        <w:tabs>
          <w:tab w:val="clear" w:pos="57"/>
          <w:tab w:val="left" w:pos="1276" w:leader="none"/>
        </w:tabs>
        <w:spacing w:lineRule="auto" w:line="360" w:before="0" w:after="0"/>
        <w:ind w:hanging="283" w:left="1276"/>
        <w:contextualSpacing/>
        <w:jc w:val="both"/>
        <w:rPr>
          <w:sz w:val="22"/>
          <w:szCs w:val="22"/>
        </w:rPr>
      </w:pPr>
      <w:r>
        <w:rPr>
          <w:rFonts w:eastAsia="Calibri" w:cs="Arial"/>
          <w:color w:val="000000"/>
          <w:sz w:val="22"/>
          <w:szCs w:val="22"/>
        </w:rPr>
        <w:t>na podstawie art. 15 RODO prawo dostępu do danych osobowych, które jej dotyczą;</w:t>
      </w:r>
    </w:p>
    <w:p>
      <w:pPr>
        <w:pStyle w:val="Normal"/>
        <w:widowControl w:val="false"/>
        <w:numPr>
          <w:ilvl w:val="0"/>
          <w:numId w:val="26"/>
        </w:numPr>
        <w:tabs>
          <w:tab w:val="clear" w:pos="57"/>
          <w:tab w:val="left" w:pos="1276" w:leader="none"/>
        </w:tabs>
        <w:spacing w:lineRule="auto" w:line="360" w:before="0" w:after="0"/>
        <w:ind w:hanging="283" w:left="1276"/>
        <w:contextualSpacing/>
        <w:jc w:val="both"/>
        <w:rPr>
          <w:sz w:val="22"/>
          <w:szCs w:val="22"/>
        </w:rPr>
      </w:pPr>
      <w:r>
        <w:rPr>
          <w:rFonts w:eastAsia="Calibri" w:cs="Arial"/>
          <w:color w:val="000000"/>
          <w:sz w:val="22"/>
          <w:szCs w:val="22"/>
        </w:rPr>
        <w:t>na podstawie art. 16 RODO prawo do sprostowania danych osobowych, które jej dotyczą*;</w:t>
      </w:r>
    </w:p>
    <w:p>
      <w:pPr>
        <w:pStyle w:val="Normal"/>
        <w:widowControl w:val="false"/>
        <w:numPr>
          <w:ilvl w:val="0"/>
          <w:numId w:val="26"/>
        </w:numPr>
        <w:tabs>
          <w:tab w:val="clear" w:pos="57"/>
          <w:tab w:val="left" w:pos="1276" w:leader="none"/>
        </w:tabs>
        <w:spacing w:lineRule="auto" w:line="360" w:before="0" w:after="0"/>
        <w:ind w:hanging="283" w:left="1276"/>
        <w:contextualSpacing/>
        <w:jc w:val="both"/>
        <w:rPr>
          <w:sz w:val="22"/>
          <w:szCs w:val="22"/>
        </w:rPr>
      </w:pPr>
      <w:r>
        <w:rPr>
          <w:rFonts w:eastAsia="Calibri" w:cs="Arial"/>
          <w:color w:val="000000"/>
          <w:sz w:val="22"/>
          <w:szCs w:val="22"/>
        </w:rPr>
        <w:t xml:space="preserve">na podstawie art. 18 RODO prawo żądania od administratora ograniczenia przetwarzania danych osobowych z zastrzeżeniem przypadków, o których mowa w art. 18 ust. 2 RODO**;  </w:t>
      </w:r>
    </w:p>
    <w:p>
      <w:pPr>
        <w:pStyle w:val="Normal"/>
        <w:widowControl w:val="false"/>
        <w:numPr>
          <w:ilvl w:val="0"/>
          <w:numId w:val="26"/>
        </w:numPr>
        <w:tabs>
          <w:tab w:val="clear" w:pos="57"/>
          <w:tab w:val="left" w:pos="1276" w:leader="none"/>
        </w:tabs>
        <w:spacing w:lineRule="auto" w:line="360" w:before="0" w:after="0"/>
        <w:ind w:hanging="283" w:left="1276"/>
        <w:contextualSpacing/>
        <w:jc w:val="both"/>
        <w:rPr>
          <w:sz w:val="22"/>
          <w:szCs w:val="22"/>
        </w:rPr>
      </w:pPr>
      <w:r>
        <w:rPr>
          <w:rFonts w:eastAsia="Calibri" w:cs="Arial"/>
          <w:color w:val="000000"/>
          <w:sz w:val="22"/>
          <w:szCs w:val="22"/>
        </w:rPr>
        <w:t>prawo do wniesienia skargi do Prezesa Urzędu Ochrony Danych Osobowych, gdy uzna, że przetwarzanie danych osobowych jej dotyczących narusza przepisy RODO;</w:t>
      </w:r>
    </w:p>
    <w:p>
      <w:pPr>
        <w:pStyle w:val="Normal"/>
        <w:widowControl w:val="false"/>
        <w:numPr>
          <w:ilvl w:val="1"/>
          <w:numId w:val="27"/>
        </w:numPr>
        <w:spacing w:lineRule="auto" w:line="360"/>
        <w:ind w:hanging="567" w:left="993"/>
        <w:jc w:val="both"/>
        <w:rPr>
          <w:sz w:val="22"/>
          <w:szCs w:val="22"/>
        </w:rPr>
      </w:pPr>
      <w:r>
        <w:rPr>
          <w:rFonts w:eastAsia="Calibri" w:cs="Arial"/>
          <w:color w:val="000000"/>
          <w:sz w:val="22"/>
          <w:szCs w:val="22"/>
        </w:rPr>
        <w:t>osobie, której dane osobowe będą w przedmiotowym postępowaniu przetwarzane nie przysługuje:</w:t>
      </w:r>
    </w:p>
    <w:p>
      <w:pPr>
        <w:pStyle w:val="Normal"/>
        <w:widowControl w:val="false"/>
        <w:numPr>
          <w:ilvl w:val="0"/>
          <w:numId w:val="26"/>
        </w:numPr>
        <w:tabs>
          <w:tab w:val="clear" w:pos="57"/>
          <w:tab w:val="left" w:pos="1276" w:leader="none"/>
        </w:tabs>
        <w:spacing w:lineRule="auto" w:line="360" w:before="0" w:after="0"/>
        <w:ind w:hanging="283" w:left="1276"/>
        <w:contextualSpacing/>
        <w:jc w:val="both"/>
        <w:rPr>
          <w:sz w:val="22"/>
          <w:szCs w:val="22"/>
        </w:rPr>
      </w:pPr>
      <w:r>
        <w:rPr>
          <w:rFonts w:eastAsia="Calibri" w:cs="Arial"/>
          <w:color w:val="000000"/>
          <w:sz w:val="22"/>
          <w:szCs w:val="22"/>
        </w:rPr>
        <w:t>w związku z art. 17 ust. 3 lit. b, d lub e RODO prawo do usunięcia danych osobowych;</w:t>
      </w:r>
    </w:p>
    <w:p>
      <w:pPr>
        <w:pStyle w:val="Normal"/>
        <w:widowControl w:val="false"/>
        <w:numPr>
          <w:ilvl w:val="0"/>
          <w:numId w:val="26"/>
        </w:numPr>
        <w:tabs>
          <w:tab w:val="clear" w:pos="57"/>
          <w:tab w:val="left" w:pos="1276" w:leader="none"/>
        </w:tabs>
        <w:spacing w:lineRule="auto" w:line="360" w:before="0" w:after="0"/>
        <w:ind w:hanging="283" w:left="1276"/>
        <w:contextualSpacing/>
        <w:jc w:val="both"/>
        <w:rPr>
          <w:sz w:val="22"/>
          <w:szCs w:val="22"/>
        </w:rPr>
      </w:pPr>
      <w:r>
        <w:rPr>
          <w:rFonts w:eastAsia="Calibri" w:cs="Arial"/>
          <w:color w:val="000000"/>
          <w:sz w:val="22"/>
          <w:szCs w:val="22"/>
        </w:rPr>
        <w:t>prawo do przenoszenia danych osobowych, o którym mowa w art. 20 RODO;</w:t>
      </w:r>
    </w:p>
    <w:p>
      <w:pPr>
        <w:pStyle w:val="Normal"/>
        <w:widowControl w:val="false"/>
        <w:numPr>
          <w:ilvl w:val="0"/>
          <w:numId w:val="26"/>
        </w:numPr>
        <w:tabs>
          <w:tab w:val="clear" w:pos="57"/>
          <w:tab w:val="left" w:pos="1276" w:leader="none"/>
        </w:tabs>
        <w:spacing w:lineRule="auto" w:line="360" w:before="0" w:after="0"/>
        <w:ind w:hanging="283" w:left="1276"/>
        <w:contextualSpacing/>
        <w:jc w:val="both"/>
        <w:rPr>
          <w:sz w:val="22"/>
          <w:szCs w:val="22"/>
        </w:rPr>
      </w:pPr>
      <w:r>
        <w:rPr>
          <w:rFonts w:eastAsia="Calibri" w:cs="Arial"/>
          <w:color w:val="000000"/>
          <w:sz w:val="22"/>
          <w:szCs w:val="22"/>
        </w:rPr>
        <w:t xml:space="preserve">na podstawie art. 21 RODO prawo sprzeciwu, wobec przetwarzania danych osobowych, gdyż podstawą prawną przetwarzania danych osobowych jest </w:t>
        <w:br/>
        <w:t>art. 6 ust. 1 lit. c RODO.</w:t>
      </w:r>
    </w:p>
    <w:p>
      <w:pPr>
        <w:pStyle w:val="Normal"/>
        <w:widowControl w:val="false"/>
        <w:spacing w:lineRule="auto" w:line="360" w:before="0" w:after="0"/>
        <w:ind w:left="426"/>
        <w:contextualSpacing/>
        <w:jc w:val="both"/>
        <w:rPr>
          <w:sz w:val="22"/>
          <w:szCs w:val="22"/>
        </w:rPr>
      </w:pPr>
      <w:r>
        <w:rPr>
          <w:rFonts w:eastAsia="Calibri" w:cs="Arial"/>
          <w:b/>
          <w:i/>
          <w:color w:val="000000"/>
          <w:sz w:val="22"/>
          <w:szCs w:val="22"/>
          <w:vertAlign w:val="superscript"/>
        </w:rPr>
        <w:t xml:space="preserve">* </w:t>
      </w:r>
      <w:r>
        <w:rPr>
          <w:rFonts w:eastAsia="Calibri" w:cs="Arial"/>
          <w:b/>
          <w:i/>
          <w:color w:val="000000"/>
          <w:sz w:val="22"/>
          <w:szCs w:val="22"/>
        </w:rPr>
        <w:t>Wyjaśnienie:</w:t>
      </w:r>
      <w:r>
        <w:rPr>
          <w:rFonts w:eastAsia="Calibri" w:cs="Arial"/>
          <w:i/>
          <w:color w:val="000000"/>
          <w:sz w:val="22"/>
          <w:szCs w:val="22"/>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pPr>
        <w:pStyle w:val="Normal"/>
        <w:widowControl w:val="false"/>
        <w:spacing w:lineRule="auto" w:line="360" w:before="0" w:after="0"/>
        <w:ind w:left="426"/>
        <w:contextualSpacing/>
        <w:jc w:val="both"/>
        <w:rPr>
          <w:rFonts w:eastAsia="Calibri" w:cs="Arial"/>
          <w:i/>
          <w:i/>
          <w:color w:val="000000"/>
          <w:sz w:val="22"/>
          <w:szCs w:val="22"/>
        </w:rPr>
      </w:pPr>
      <w:r>
        <w:rPr>
          <w:rFonts w:eastAsia="Calibri" w:cs="Arial"/>
          <w:i/>
          <w:color w:val="000000"/>
          <w:sz w:val="22"/>
          <w:szCs w:val="22"/>
        </w:rPr>
      </w:r>
    </w:p>
    <w:p>
      <w:pPr>
        <w:pStyle w:val="Normal"/>
        <w:widowControl w:val="false"/>
        <w:spacing w:lineRule="auto" w:line="360" w:before="0" w:after="0"/>
        <w:ind w:left="426"/>
        <w:contextualSpacing/>
        <w:jc w:val="both"/>
        <w:rPr>
          <w:sz w:val="22"/>
          <w:szCs w:val="22"/>
        </w:rPr>
      </w:pPr>
      <w:r>
        <w:rPr>
          <w:rFonts w:eastAsia="Calibri" w:cs="Arial"/>
          <w:b/>
          <w:i/>
          <w:color w:val="000000"/>
          <w:sz w:val="22"/>
          <w:szCs w:val="22"/>
          <w:vertAlign w:val="superscript"/>
        </w:rPr>
        <w:t xml:space="preserve">** </w:t>
      </w:r>
      <w:r>
        <w:rPr>
          <w:rFonts w:eastAsia="Calibri" w:cs="Arial"/>
          <w:b/>
          <w:i/>
          <w:color w:val="000000"/>
          <w:sz w:val="22"/>
          <w:szCs w:val="22"/>
        </w:rPr>
        <w:t>Wyjaśnienie:</w:t>
      </w:r>
      <w:r>
        <w:rPr>
          <w:rFonts w:eastAsia="Calibri" w:cs="Arial"/>
          <w:i/>
          <w:color w:val="000000"/>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pPr>
        <w:pStyle w:val="Normal"/>
        <w:spacing w:lineRule="auto" w:line="360"/>
        <w:jc w:val="both"/>
        <w:rPr>
          <w:rFonts w:cs="Arial"/>
          <w:sz w:val="22"/>
          <w:szCs w:val="22"/>
        </w:rPr>
      </w:pPr>
      <w:r>
        <w:rPr>
          <w:rFonts w:cs="Arial"/>
          <w:sz w:val="22"/>
          <w:szCs w:val="22"/>
        </w:rPr>
      </w:r>
    </w:p>
    <w:p>
      <w:pPr>
        <w:pStyle w:val="Normal"/>
        <w:numPr>
          <w:ilvl w:val="0"/>
          <w:numId w:val="12"/>
        </w:numPr>
        <w:spacing w:lineRule="auto" w:line="360"/>
        <w:jc w:val="both"/>
        <w:rPr>
          <w:sz w:val="22"/>
          <w:szCs w:val="22"/>
        </w:rPr>
      </w:pPr>
      <w:r>
        <w:rPr>
          <w:rFonts w:cs="Arial"/>
          <w:b/>
          <w:bCs/>
          <w:sz w:val="22"/>
          <w:szCs w:val="22"/>
        </w:rPr>
        <w:t>WYKAZ ZAŁĄCZNIKÓW DO SWZ</w:t>
      </w:r>
    </w:p>
    <w:p>
      <w:pPr>
        <w:pStyle w:val="Normal"/>
        <w:spacing w:lineRule="auto" w:line="360"/>
        <w:rPr>
          <w:rFonts w:cs="Arial"/>
          <w:sz w:val="22"/>
          <w:szCs w:val="22"/>
        </w:rPr>
      </w:pPr>
      <w:r>
        <w:rPr>
          <w:rFonts w:cs="Arial"/>
          <w:sz w:val="22"/>
          <w:szCs w:val="22"/>
        </w:rPr>
      </w:r>
    </w:p>
    <w:p>
      <w:pPr>
        <w:pStyle w:val="Normal"/>
        <w:spacing w:lineRule="auto" w:line="360"/>
        <w:jc w:val="both"/>
        <w:rPr>
          <w:rFonts w:cs="Arial"/>
          <w:sz w:val="22"/>
          <w:szCs w:val="22"/>
        </w:rPr>
      </w:pPr>
      <w:r>
        <w:rPr>
          <w:rFonts w:cs="Arial"/>
          <w:sz w:val="22"/>
          <w:szCs w:val="22"/>
        </w:rPr>
        <w:t>Załącznik nr 1 – Formularz Ofertowy</w:t>
      </w:r>
    </w:p>
    <w:p>
      <w:pPr>
        <w:pStyle w:val="Normal"/>
        <w:spacing w:lineRule="auto" w:line="360"/>
        <w:jc w:val="both"/>
        <w:rPr>
          <w:sz w:val="22"/>
          <w:szCs w:val="22"/>
        </w:rPr>
      </w:pPr>
      <w:r>
        <w:rPr>
          <w:rFonts w:cs="Arial"/>
          <w:sz w:val="22"/>
          <w:szCs w:val="22"/>
        </w:rPr>
        <w:t>Załącznik nr 2 – Formularz cenowy</w:t>
      </w:r>
    </w:p>
    <w:p>
      <w:pPr>
        <w:pStyle w:val="Normal"/>
        <w:spacing w:lineRule="auto" w:line="360"/>
        <w:jc w:val="both"/>
        <w:rPr>
          <w:sz w:val="22"/>
          <w:szCs w:val="22"/>
        </w:rPr>
      </w:pPr>
      <w:r>
        <w:rPr>
          <w:rFonts w:cs="Arial"/>
          <w:sz w:val="22"/>
          <w:szCs w:val="22"/>
        </w:rPr>
        <w:t>Załącznik nr 3 – Oświadczenie o spełnianiu warunków udziału w postępowaniu</w:t>
      </w:r>
    </w:p>
    <w:p>
      <w:pPr>
        <w:pStyle w:val="Normal"/>
        <w:spacing w:lineRule="auto" w:line="360"/>
        <w:jc w:val="both"/>
        <w:rPr>
          <w:sz w:val="22"/>
          <w:szCs w:val="22"/>
        </w:rPr>
      </w:pPr>
      <w:r>
        <w:rPr>
          <w:rFonts w:cs="Arial"/>
          <w:sz w:val="22"/>
          <w:szCs w:val="22"/>
        </w:rPr>
        <w:t>Załącznik nr 4 – Oświadczenie o braku podstaw do wykluczenia</w:t>
      </w:r>
    </w:p>
    <w:p>
      <w:pPr>
        <w:pStyle w:val="Normal"/>
        <w:spacing w:lineRule="auto" w:line="360"/>
        <w:jc w:val="both"/>
        <w:rPr>
          <w:sz w:val="22"/>
          <w:szCs w:val="22"/>
        </w:rPr>
      </w:pPr>
      <w:r>
        <w:rPr>
          <w:rFonts w:cs="Arial"/>
          <w:sz w:val="22"/>
          <w:szCs w:val="22"/>
        </w:rPr>
        <w:t>Załącznik nr 5 – Wzór umowy</w:t>
      </w:r>
    </w:p>
    <w:p>
      <w:pPr>
        <w:pStyle w:val="Normal"/>
        <w:spacing w:lineRule="auto" w:line="360"/>
        <w:jc w:val="both"/>
        <w:rPr>
          <w:sz w:val="22"/>
          <w:szCs w:val="22"/>
        </w:rPr>
      </w:pPr>
      <w:r>
        <w:rPr>
          <w:rFonts w:cs="Arial"/>
          <w:sz w:val="22"/>
          <w:szCs w:val="22"/>
        </w:rPr>
        <w:t>Załącznik nr 6 – Zobowiązanie podmiotu trzeciego</w:t>
      </w:r>
    </w:p>
    <w:p>
      <w:pPr>
        <w:pStyle w:val="Normal"/>
        <w:spacing w:lineRule="auto" w:line="360"/>
        <w:jc w:val="both"/>
        <w:rPr>
          <w:sz w:val="22"/>
          <w:szCs w:val="22"/>
        </w:rPr>
      </w:pPr>
      <w:r>
        <w:rPr>
          <w:sz w:val="22"/>
          <w:szCs w:val="22"/>
        </w:rPr>
      </w:r>
    </w:p>
    <w:p>
      <w:pPr>
        <w:pStyle w:val="Normal"/>
        <w:spacing w:lineRule="auto" w:line="360"/>
        <w:jc w:val="both"/>
        <w:rPr>
          <w:sz w:val="22"/>
          <w:szCs w:val="22"/>
        </w:rPr>
      </w:pPr>
      <w:r>
        <w:rPr>
          <w:sz w:val="22"/>
          <w:szCs w:val="22"/>
        </w:rPr>
      </w:r>
    </w:p>
    <w:p>
      <w:pPr>
        <w:pStyle w:val="Normal"/>
        <w:spacing w:lineRule="auto" w:line="360"/>
        <w:jc w:val="both"/>
        <w:rPr>
          <w:rFonts w:cs="Arial"/>
          <w:sz w:val="22"/>
          <w:szCs w:val="22"/>
        </w:rPr>
      </w:pPr>
      <w:r>
        <w:rPr>
          <w:rFonts w:cs="Arial"/>
          <w:sz w:val="22"/>
          <w:szCs w:val="22"/>
        </w:rPr>
      </w:r>
    </w:p>
    <w:p>
      <w:pPr>
        <w:pStyle w:val="Normal"/>
        <w:spacing w:lineRule="auto" w:line="360"/>
        <w:rPr>
          <w:rFonts w:cs="Arial"/>
          <w:b/>
          <w:bCs/>
          <w:i/>
          <w:i/>
          <w:iCs/>
          <w:sz w:val="22"/>
          <w:szCs w:val="22"/>
        </w:rPr>
      </w:pPr>
      <w:r>
        <w:rPr>
          <w:rFonts w:cs="Arial"/>
          <w:b/>
          <w:bCs/>
          <w:i/>
          <w:iCs/>
          <w:sz w:val="22"/>
          <w:szCs w:val="22"/>
        </w:rPr>
      </w:r>
    </w:p>
    <w:sectPr>
      <w:headerReference w:type="even" r:id="rId11"/>
      <w:headerReference w:type="default" r:id="rId12"/>
      <w:headerReference w:type="first" r:id="rId13"/>
      <w:footerReference w:type="even" r:id="rId14"/>
      <w:footerReference w:type="default" r:id="rId15"/>
      <w:footerReference w:type="first" r:id="rId16"/>
      <w:type w:val="nextPage"/>
      <w:pgSz w:w="11906" w:h="16838"/>
      <w:pgMar w:left="1418" w:right="1418" w:gutter="0" w:header="568" w:top="1418" w:footer="709" w:bottom="153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mbria">
    <w:charset w:val="ee"/>
    <w:family w:val="roman"/>
    <w:pitch w:val="variable"/>
  </w:font>
  <w:font w:name="Times New Roman">
    <w:charset w:val="ee"/>
    <w:family w:val="roman"/>
    <w:pitch w:val="variable"/>
  </w:font>
  <w:font w:name="Arial">
    <w:charset w:val="ee"/>
    <w:family w:val="roman"/>
    <w:pitch w:val="variable"/>
  </w:font>
  <w:font w:name="CG Omega">
    <w:charset w:val="ee"/>
    <w:family w:val="roman"/>
    <w:pitch w:val="variable"/>
  </w:font>
  <w:font w:name="Tahoma">
    <w:charset w:val="ee"/>
    <w:family w:val="roman"/>
    <w:pitch w:val="variable"/>
  </w:font>
  <w:font w:name="Calibri Light">
    <w:charset w:val="ee"/>
    <w:family w:val="roman"/>
    <w:pitch w:val="variable"/>
  </w:font>
  <w:font w:name="Courier New">
    <w:charset w:val="ee"/>
    <w:family w:val="roman"/>
    <w:pitch w:val="variable"/>
  </w:font>
  <w:font w:name="Arial Unicode MS">
    <w:charset w:val="ee"/>
    <w:family w:val="roman"/>
    <w:pitch w:val="variable"/>
  </w:font>
  <w:font w:name="Verdana">
    <w:charset w:val="ee"/>
    <w:family w:val="roman"/>
    <w:pitch w:val="variable"/>
  </w:font>
  <w:font w:name="Liberation Sans">
    <w:altName w:val="Arial"/>
    <w:charset w:val="ee"/>
    <w:family w:val="roman"/>
    <w:pitch w:val="variable"/>
  </w:font>
  <w:font w:name="Calibri">
    <w:charset w:val="ee"/>
    <w:family w:val="roman"/>
    <w:pitch w:val="variable"/>
  </w:font>
  <w:font w:name="PL CasperOpenFace">
    <w:charset w:val="ee"/>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rFonts w:ascii="Arial" w:hAnsi="Arial" w:cs="Arial"/>
        <w:sz w:val="16"/>
        <w:szCs w:val="16"/>
      </w:rPr>
    </w:pPr>
    <w:r>
      <w:rPr>
        <w:rFonts w:cs="Arial" w:ascii="Arial" w:hAnsi="Arial"/>
        <w:sz w:val="16"/>
        <w:szCs w:val="16"/>
      </w:rPr>
      <w:t xml:space="preserve">Strona </w:t>
    </w:r>
    <w:r>
      <w:rPr>
        <w:rFonts w:cs="Arial" w:ascii="Arial" w:hAnsi="Arial"/>
        <w:sz w:val="16"/>
        <w:szCs w:val="16"/>
      </w:rPr>
      <w:fldChar w:fldCharType="begin"/>
    </w:r>
    <w:r>
      <w:rPr>
        <w:sz w:val="16"/>
        <w:szCs w:val="16"/>
        <w:rFonts w:cs="Arial" w:ascii="Arial" w:hAnsi="Arial"/>
      </w:rPr>
      <w:instrText xml:space="preserve"> PAGE </w:instrText>
    </w:r>
    <w:r>
      <w:rPr>
        <w:sz w:val="16"/>
        <w:szCs w:val="16"/>
        <w:rFonts w:cs="Arial" w:ascii="Arial" w:hAnsi="Arial"/>
      </w:rPr>
      <w:fldChar w:fldCharType="separate"/>
    </w:r>
    <w:r>
      <w:rPr>
        <w:sz w:val="16"/>
        <w:szCs w:val="16"/>
        <w:rFonts w:cs="Arial" w:ascii="Arial" w:hAnsi="Arial"/>
      </w:rPr>
      <w:t>2</w:t>
    </w:r>
    <w:r>
      <w:rPr>
        <w:sz w:val="16"/>
        <w:szCs w:val="16"/>
        <w:rFonts w:cs="Arial" w:ascii="Arial" w:hAnsi="Arial"/>
      </w:rPr>
      <w:fldChar w:fldCharType="end"/>
    </w:r>
    <w:r>
      <w:rPr>
        <w:rFonts w:cs="Arial" w:ascii="Arial" w:hAnsi="Arial"/>
        <w:sz w:val="16"/>
        <w:szCs w:val="16"/>
      </w:rPr>
      <w:t xml:space="preserve"> z </w:t>
    </w:r>
    <w:r>
      <w:rPr>
        <w:rFonts w:cs="Arial" w:ascii="Arial" w:hAnsi="Arial"/>
        <w:sz w:val="16"/>
        <w:szCs w:val="16"/>
      </w:rPr>
      <w:fldChar w:fldCharType="begin"/>
    </w:r>
    <w:r>
      <w:rPr>
        <w:sz w:val="16"/>
        <w:szCs w:val="16"/>
        <w:rFonts w:cs="Arial" w:ascii="Arial" w:hAnsi="Arial"/>
      </w:rPr>
      <w:instrText xml:space="preserve"> NUMPAGES </w:instrText>
    </w:r>
    <w:r>
      <w:rPr>
        <w:sz w:val="16"/>
        <w:szCs w:val="16"/>
        <w:rFonts w:cs="Arial" w:ascii="Arial" w:hAnsi="Arial"/>
      </w:rPr>
      <w:fldChar w:fldCharType="separate"/>
    </w:r>
    <w:r>
      <w:rPr>
        <w:sz w:val="16"/>
        <w:szCs w:val="16"/>
        <w:rFonts w:cs="Arial" w:ascii="Arial" w:hAnsi="Arial"/>
      </w:rPr>
      <w:t>27</w:t>
    </w:r>
    <w:r>
      <w:rPr>
        <w:sz w:val="16"/>
        <w:szCs w:val="16"/>
        <w:rFonts w:cs="Arial" w:ascii="Arial" w:hAnsi="Arial"/>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rFonts w:ascii="Arial" w:hAnsi="Arial" w:cs="Arial"/>
        <w:sz w:val="16"/>
        <w:szCs w:val="16"/>
      </w:rPr>
    </w:pPr>
    <w:r>
      <w:rPr>
        <w:rFonts w:cs="Arial" w:ascii="Arial" w:hAnsi="Arial"/>
        <w:sz w:val="16"/>
        <w:szCs w:val="16"/>
      </w:rPr>
      <w:t xml:space="preserve">Strona </w:t>
    </w:r>
    <w:r>
      <w:rPr>
        <w:rFonts w:cs="Arial" w:ascii="Arial" w:hAnsi="Arial"/>
        <w:sz w:val="16"/>
        <w:szCs w:val="16"/>
      </w:rPr>
      <w:fldChar w:fldCharType="begin"/>
    </w:r>
    <w:r>
      <w:rPr>
        <w:sz w:val="16"/>
        <w:szCs w:val="16"/>
        <w:rFonts w:cs="Arial" w:ascii="Arial" w:hAnsi="Arial"/>
      </w:rPr>
      <w:instrText xml:space="preserve"> PAGE </w:instrText>
    </w:r>
    <w:r>
      <w:rPr>
        <w:sz w:val="16"/>
        <w:szCs w:val="16"/>
        <w:rFonts w:cs="Arial" w:ascii="Arial" w:hAnsi="Arial"/>
      </w:rPr>
      <w:fldChar w:fldCharType="separate"/>
    </w:r>
    <w:r>
      <w:rPr>
        <w:sz w:val="16"/>
        <w:szCs w:val="16"/>
        <w:rFonts w:cs="Arial" w:ascii="Arial" w:hAnsi="Arial"/>
      </w:rPr>
      <w:t>27</w:t>
    </w:r>
    <w:r>
      <w:rPr>
        <w:sz w:val="16"/>
        <w:szCs w:val="16"/>
        <w:rFonts w:cs="Arial" w:ascii="Arial" w:hAnsi="Arial"/>
      </w:rPr>
      <w:fldChar w:fldCharType="end"/>
    </w:r>
    <w:r>
      <w:rPr>
        <w:rFonts w:cs="Arial" w:ascii="Arial" w:hAnsi="Arial"/>
        <w:sz w:val="16"/>
        <w:szCs w:val="16"/>
      </w:rPr>
      <w:t xml:space="preserve"> z </w:t>
    </w:r>
    <w:r>
      <w:rPr>
        <w:rFonts w:cs="Arial" w:ascii="Arial" w:hAnsi="Arial"/>
        <w:sz w:val="16"/>
        <w:szCs w:val="16"/>
      </w:rPr>
      <w:fldChar w:fldCharType="begin"/>
    </w:r>
    <w:r>
      <w:rPr>
        <w:sz w:val="16"/>
        <w:szCs w:val="16"/>
        <w:rFonts w:cs="Arial" w:ascii="Arial" w:hAnsi="Arial"/>
      </w:rPr>
      <w:instrText xml:space="preserve"> NUMPAGES </w:instrText>
    </w:r>
    <w:r>
      <w:rPr>
        <w:sz w:val="16"/>
        <w:szCs w:val="16"/>
        <w:rFonts w:cs="Arial" w:ascii="Arial" w:hAnsi="Arial"/>
      </w:rPr>
      <w:fldChar w:fldCharType="separate"/>
    </w:r>
    <w:r>
      <w:rPr>
        <w:sz w:val="16"/>
        <w:szCs w:val="16"/>
        <w:rFonts w:cs="Arial" w:ascii="Arial" w:hAnsi="Arial"/>
      </w:rPr>
      <w:t>27</w:t>
    </w:r>
    <w:r>
      <w:rPr>
        <w:sz w:val="16"/>
        <w:szCs w:val="16"/>
        <w:rFonts w:cs="Arial" w:ascii="Arial" w:hAnsi="Arial"/>
      </w:rPr>
      <w:fldChar w:fldCharType="end"/>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rFonts w:ascii="Arial" w:hAnsi="Arial" w:cs="Arial"/>
        <w:sz w:val="16"/>
        <w:szCs w:val="16"/>
      </w:rPr>
    </w:pPr>
    <w:r>
      <w:rPr>
        <w:rFonts w:cs="Arial" w:ascii="Arial" w:hAnsi="Arial"/>
        <w:sz w:val="16"/>
        <w:szCs w:val="16"/>
      </w:rPr>
      <w:t xml:space="preserve">Strona </w:t>
    </w:r>
    <w:r>
      <w:rPr>
        <w:rFonts w:cs="Arial" w:ascii="Arial" w:hAnsi="Arial"/>
        <w:sz w:val="16"/>
        <w:szCs w:val="16"/>
      </w:rPr>
      <w:fldChar w:fldCharType="begin"/>
    </w:r>
    <w:r>
      <w:rPr>
        <w:sz w:val="16"/>
        <w:szCs w:val="16"/>
        <w:rFonts w:cs="Arial" w:ascii="Arial" w:hAnsi="Arial"/>
      </w:rPr>
      <w:instrText xml:space="preserve"> PAGE </w:instrText>
    </w:r>
    <w:r>
      <w:rPr>
        <w:sz w:val="16"/>
        <w:szCs w:val="16"/>
        <w:rFonts w:cs="Arial" w:ascii="Arial" w:hAnsi="Arial"/>
      </w:rPr>
      <w:fldChar w:fldCharType="separate"/>
    </w:r>
    <w:r>
      <w:rPr>
        <w:sz w:val="16"/>
        <w:szCs w:val="16"/>
        <w:rFonts w:cs="Arial" w:ascii="Arial" w:hAnsi="Arial"/>
      </w:rPr>
      <w:t>27</w:t>
    </w:r>
    <w:r>
      <w:rPr>
        <w:sz w:val="16"/>
        <w:szCs w:val="16"/>
        <w:rFonts w:cs="Arial" w:ascii="Arial" w:hAnsi="Arial"/>
      </w:rPr>
      <w:fldChar w:fldCharType="end"/>
    </w:r>
    <w:r>
      <w:rPr>
        <w:rFonts w:cs="Arial" w:ascii="Arial" w:hAnsi="Arial"/>
        <w:sz w:val="16"/>
        <w:szCs w:val="16"/>
      </w:rPr>
      <w:t xml:space="preserve"> z </w:t>
    </w:r>
    <w:r>
      <w:rPr>
        <w:rFonts w:cs="Arial" w:ascii="Arial" w:hAnsi="Arial"/>
        <w:sz w:val="16"/>
        <w:szCs w:val="16"/>
      </w:rPr>
      <w:fldChar w:fldCharType="begin"/>
    </w:r>
    <w:r>
      <w:rPr>
        <w:sz w:val="16"/>
        <w:szCs w:val="16"/>
        <w:rFonts w:cs="Arial" w:ascii="Arial" w:hAnsi="Arial"/>
      </w:rPr>
      <w:instrText xml:space="preserve"> NUMPAGES </w:instrText>
    </w:r>
    <w:r>
      <w:rPr>
        <w:sz w:val="16"/>
        <w:szCs w:val="16"/>
        <w:rFonts w:cs="Arial" w:ascii="Arial" w:hAnsi="Arial"/>
      </w:rPr>
      <w:fldChar w:fldCharType="separate"/>
    </w:r>
    <w:r>
      <w:rPr>
        <w:sz w:val="16"/>
        <w:szCs w:val="16"/>
        <w:rFonts w:cs="Arial" w:ascii="Arial" w:hAnsi="Arial"/>
      </w:rPr>
      <w:t>27</w:t>
    </w:r>
    <w:r>
      <w:rPr>
        <w:sz w:val="16"/>
        <w:szCs w:val="16"/>
        <w:rFonts w:cs="Arial" w:ascii="Arial" w:hAnsi="Arial"/>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2340"/>
        </w:tabs>
        <w:ind w:left="2340" w:hanging="360"/>
      </w:pPr>
      <w:rPr>
        <w:sz w:val="23"/>
        <w:b/>
      </w:rPr>
    </w:lvl>
    <w:lvl w:ilvl="1">
      <w:start w:val="1"/>
      <w:numFmt w:val="upp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
    <w:lvl w:ilvl="0">
      <w:start w:val="1"/>
      <w:numFmt w:val="lowerLetter"/>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340"/>
        </w:tabs>
        <w:ind w:left="2340" w:hanging="36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3">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2268"/>
        </w:tabs>
        <w:ind w:left="2268"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numFmt w:val="bullet"/>
      <w:lvlText w:val="–"/>
      <w:lvlJc w:val="left"/>
      <w:pPr>
        <w:tabs>
          <w:tab w:val="num" w:pos="360"/>
        </w:tabs>
        <w:ind w:left="360" w:hanging="360"/>
      </w:pPr>
      <w:rPr>
        <w:rFonts w:ascii="Times New Roman" w:hAnsi="Times New Roman" w:cs="Times New Roman"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lvl w:ilvl="0">
      <w:start w:val="1"/>
      <w:numFmt w:val="lowerLetter"/>
      <w:lvlText w:val="%1)"/>
      <w:lvlJc w:val="left"/>
      <w:pPr>
        <w:tabs>
          <w:tab w:val="num" w:pos="644"/>
        </w:tabs>
        <w:ind w:left="644" w:hanging="360"/>
      </w:pPr>
      <w:rPr>
        <w:i w:val="false"/>
        <w:b w:val="false"/>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8">
    <w:lvl w:ilvl="0">
      <w:start w:val="1"/>
      <w:numFmt w:val="bullet"/>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bullet"/>
      <w:lvlText w:val=""/>
      <w:lvlJc w:val="left"/>
      <w:pPr>
        <w:tabs>
          <w:tab w:val="num" w:pos="1417"/>
        </w:tabs>
        <w:ind w:left="1417" w:hanging="567"/>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decimal"/>
      <w:lvlText w:val="%1."/>
      <w:lvlJc w:val="left"/>
      <w:pPr>
        <w:tabs>
          <w:tab w:val="num" w:pos="850"/>
        </w:tabs>
        <w:ind w:left="850" w:hanging="850"/>
      </w:pPr>
      <w:rPr/>
    </w:lvl>
    <w:lvl w:ilvl="1">
      <w:start w:val="1"/>
      <w:numFmt w:val="decimal"/>
      <w:lvlText w:val="%1.%2."/>
      <w:lvlJc w:val="left"/>
      <w:pPr>
        <w:tabs>
          <w:tab w:val="num" w:pos="850"/>
        </w:tabs>
        <w:ind w:left="850" w:hanging="850"/>
      </w:pPr>
      <w:rPr/>
    </w:lvl>
    <w:lvl w:ilvl="2">
      <w:start w:val="1"/>
      <w:numFmt w:val="decimal"/>
      <w:lvlText w:val="%1.%2.%3."/>
      <w:lvlJc w:val="left"/>
      <w:pPr>
        <w:tabs>
          <w:tab w:val="num" w:pos="850"/>
        </w:tabs>
        <w:ind w:left="850" w:hanging="850"/>
      </w:pPr>
      <w:rPr/>
    </w:lvl>
    <w:lvl w:ilvl="3">
      <w:start w:val="1"/>
      <w:numFmt w:val="decimal"/>
      <w:lvlText w:val="%1.%2.%3.%4."/>
      <w:lvlJc w:val="left"/>
      <w:pPr>
        <w:tabs>
          <w:tab w:val="num" w:pos="850"/>
        </w:tabs>
        <w:ind w:left="850" w:hanging="85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11">
    <w:lvl w:ilvl="0">
      <w:start w:val="1"/>
      <w:numFmt w:val="upperRoman"/>
      <w:lvlText w:val="%1."/>
      <w:lvlJc w:val="left"/>
      <w:pPr>
        <w:tabs>
          <w:tab w:val="num" w:pos="0"/>
        </w:tabs>
        <w:ind w:left="862" w:hanging="72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upperRoman"/>
      <w:suff w:val="nothing"/>
      <w:lvlText w:val="%1."/>
      <w:lvlJc w:val="left"/>
      <w:pPr>
        <w:tabs>
          <w:tab w:val="num" w:pos="0"/>
        </w:tabs>
        <w:ind w:left="227" w:hanging="227"/>
      </w:pPr>
      <w:rPr>
        <w:i w:val="false"/>
        <w:rFonts w:ascii="Arial" w:hAnsi="Arial" w:eastAsia="Times New Roman" w:cs="Arial"/>
      </w:rPr>
    </w:lvl>
    <w:lvl w:ilvl="1">
      <w:start w:val="1"/>
      <w:numFmt w:val="ordinal"/>
      <w:lvlText w:val="%2"/>
      <w:lvlJc w:val="left"/>
      <w:pPr>
        <w:tabs>
          <w:tab w:val="num" w:pos="0"/>
        </w:tabs>
        <w:ind w:left="454" w:hanging="227"/>
      </w:pPr>
      <w:rPr>
        <w:b w:val="false"/>
        <w:bCs w:val="false"/>
        <w:color w:val="auto"/>
      </w:rPr>
    </w:lvl>
    <w:lvl w:ilvl="2">
      <w:start w:val="1"/>
      <w:numFmt w:val="ordinal"/>
      <w:lvlText w:val="6.%3"/>
      <w:lvlJc w:val="left"/>
      <w:pPr>
        <w:tabs>
          <w:tab w:val="num" w:pos="0"/>
        </w:tabs>
        <w:ind w:left="814" w:hanging="360"/>
      </w:pPr>
      <w:rPr>
        <w:b w:val="false"/>
        <w:bCs w:val="false"/>
      </w:rPr>
    </w:lvl>
    <w:lvl w:ilvl="3">
      <w:start w:val="1"/>
      <w:numFmt w:val="lowerLetter"/>
      <w:lvlText w:val="%4)"/>
      <w:lvlJc w:val="left"/>
      <w:pPr>
        <w:tabs>
          <w:tab w:val="num" w:pos="0"/>
        </w:tabs>
        <w:ind w:left="907" w:hanging="227"/>
      </w:pPr>
      <w:rPr>
        <w:b w:val="false"/>
        <w:bCs w:val="false"/>
      </w:rPr>
    </w:lvl>
    <w:lvl w:ilvl="4">
      <w:start w:val="1"/>
      <w:numFmt w:val="bullet"/>
      <w:lvlText w:val=""/>
      <w:lvlJc w:val="left"/>
      <w:pPr>
        <w:tabs>
          <w:tab w:val="num" w:pos="0"/>
        </w:tabs>
        <w:ind w:left="1494" w:hanging="360"/>
      </w:pPr>
      <w:rPr>
        <w:rFonts w:ascii="Wingdings" w:hAnsi="Wingdings" w:cs="Wingdings" w:hint="default"/>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lowerLetter"/>
      <w:lvlText w:val="%1)"/>
      <w:lvlJc w:val="left"/>
      <w:pPr>
        <w:tabs>
          <w:tab w:val="num" w:pos="0"/>
        </w:tabs>
        <w:ind w:left="1044" w:hanging="360"/>
      </w:pPr>
      <w:rPr/>
    </w:lvl>
    <w:lvl w:ilvl="1">
      <w:start w:val="1"/>
      <w:numFmt w:val="lowerLetter"/>
      <w:lvlText w:val="%2."/>
      <w:lvlJc w:val="left"/>
      <w:pPr>
        <w:tabs>
          <w:tab w:val="num" w:pos="0"/>
        </w:tabs>
        <w:ind w:left="1764" w:hanging="360"/>
      </w:pPr>
      <w:rPr/>
    </w:lvl>
    <w:lvl w:ilvl="2">
      <w:start w:val="1"/>
      <w:numFmt w:val="lowerRoman"/>
      <w:lvlText w:val="%3."/>
      <w:lvlJc w:val="right"/>
      <w:pPr>
        <w:tabs>
          <w:tab w:val="num" w:pos="0"/>
        </w:tabs>
        <w:ind w:left="2484" w:hanging="180"/>
      </w:pPr>
      <w:rPr/>
    </w:lvl>
    <w:lvl w:ilvl="3">
      <w:start w:val="1"/>
      <w:numFmt w:val="decimal"/>
      <w:lvlText w:val="%4."/>
      <w:lvlJc w:val="left"/>
      <w:pPr>
        <w:tabs>
          <w:tab w:val="num" w:pos="0"/>
        </w:tabs>
        <w:ind w:left="3204" w:hanging="360"/>
      </w:pPr>
      <w:rPr/>
    </w:lvl>
    <w:lvl w:ilvl="4">
      <w:start w:val="1"/>
      <w:numFmt w:val="lowerLetter"/>
      <w:lvlText w:val="%5."/>
      <w:lvlJc w:val="left"/>
      <w:pPr>
        <w:tabs>
          <w:tab w:val="num" w:pos="0"/>
        </w:tabs>
        <w:ind w:left="3924" w:hanging="360"/>
      </w:pPr>
      <w:rPr/>
    </w:lvl>
    <w:lvl w:ilvl="5">
      <w:start w:val="1"/>
      <w:numFmt w:val="lowerRoman"/>
      <w:lvlText w:val="%6."/>
      <w:lvlJc w:val="right"/>
      <w:pPr>
        <w:tabs>
          <w:tab w:val="num" w:pos="0"/>
        </w:tabs>
        <w:ind w:left="4644" w:hanging="180"/>
      </w:pPr>
      <w:rPr/>
    </w:lvl>
    <w:lvl w:ilvl="6">
      <w:start w:val="1"/>
      <w:numFmt w:val="decimal"/>
      <w:lvlText w:val="%7."/>
      <w:lvlJc w:val="left"/>
      <w:pPr>
        <w:tabs>
          <w:tab w:val="num" w:pos="0"/>
        </w:tabs>
        <w:ind w:left="5364" w:hanging="360"/>
      </w:pPr>
      <w:rPr/>
    </w:lvl>
    <w:lvl w:ilvl="7">
      <w:start w:val="1"/>
      <w:numFmt w:val="lowerLetter"/>
      <w:lvlText w:val="%8."/>
      <w:lvlJc w:val="left"/>
      <w:pPr>
        <w:tabs>
          <w:tab w:val="num" w:pos="0"/>
        </w:tabs>
        <w:ind w:left="6084" w:hanging="360"/>
      </w:pPr>
      <w:rPr/>
    </w:lvl>
    <w:lvl w:ilvl="8">
      <w:start w:val="1"/>
      <w:numFmt w:val="lowerRoman"/>
      <w:lvlText w:val="%9."/>
      <w:lvlJc w:val="right"/>
      <w:pPr>
        <w:tabs>
          <w:tab w:val="num" w:pos="0"/>
        </w:tabs>
        <w:ind w:left="6804" w:hanging="180"/>
      </w:pPr>
      <w:rPr/>
    </w:lvl>
  </w:abstractNum>
  <w:abstractNum w:abstractNumId="15">
    <w:lvl w:ilvl="0">
      <w:start w:val="1"/>
      <w:numFmt w:val="lowerLetter"/>
      <w:lvlText w:val="%1)"/>
      <w:lvlJc w:val="left"/>
      <w:pPr>
        <w:tabs>
          <w:tab w:val="num" w:pos="0"/>
        </w:tabs>
        <w:ind w:left="1174" w:hanging="360"/>
      </w:pPr>
      <w:rPr/>
    </w:lvl>
    <w:lvl w:ilvl="1">
      <w:start w:val="1"/>
      <w:numFmt w:val="lowerLetter"/>
      <w:lvlText w:val="%2."/>
      <w:lvlJc w:val="left"/>
      <w:pPr>
        <w:tabs>
          <w:tab w:val="num" w:pos="0"/>
        </w:tabs>
        <w:ind w:left="1894" w:hanging="360"/>
      </w:pPr>
      <w:rPr/>
    </w:lvl>
    <w:lvl w:ilvl="2">
      <w:start w:val="1"/>
      <w:numFmt w:val="lowerRoman"/>
      <w:lvlText w:val="%3."/>
      <w:lvlJc w:val="right"/>
      <w:pPr>
        <w:tabs>
          <w:tab w:val="num" w:pos="0"/>
        </w:tabs>
        <w:ind w:left="2614" w:hanging="180"/>
      </w:pPr>
      <w:rPr/>
    </w:lvl>
    <w:lvl w:ilvl="3">
      <w:start w:val="1"/>
      <w:numFmt w:val="decimal"/>
      <w:lvlText w:val="%4."/>
      <w:lvlJc w:val="left"/>
      <w:pPr>
        <w:tabs>
          <w:tab w:val="num" w:pos="0"/>
        </w:tabs>
        <w:ind w:left="3334" w:hanging="360"/>
      </w:pPr>
      <w:rPr/>
    </w:lvl>
    <w:lvl w:ilvl="4">
      <w:start w:val="1"/>
      <w:numFmt w:val="lowerLetter"/>
      <w:lvlText w:val="%5."/>
      <w:lvlJc w:val="left"/>
      <w:pPr>
        <w:tabs>
          <w:tab w:val="num" w:pos="0"/>
        </w:tabs>
        <w:ind w:left="4054" w:hanging="360"/>
      </w:pPr>
      <w:rPr/>
    </w:lvl>
    <w:lvl w:ilvl="5">
      <w:start w:val="1"/>
      <w:numFmt w:val="lowerRoman"/>
      <w:lvlText w:val="%6."/>
      <w:lvlJc w:val="right"/>
      <w:pPr>
        <w:tabs>
          <w:tab w:val="num" w:pos="0"/>
        </w:tabs>
        <w:ind w:left="4774" w:hanging="180"/>
      </w:pPr>
      <w:rPr/>
    </w:lvl>
    <w:lvl w:ilvl="6">
      <w:start w:val="1"/>
      <w:numFmt w:val="decimal"/>
      <w:lvlText w:val="%7."/>
      <w:lvlJc w:val="left"/>
      <w:pPr>
        <w:tabs>
          <w:tab w:val="num" w:pos="0"/>
        </w:tabs>
        <w:ind w:left="5494" w:hanging="360"/>
      </w:pPr>
      <w:rPr/>
    </w:lvl>
    <w:lvl w:ilvl="7">
      <w:start w:val="1"/>
      <w:numFmt w:val="lowerLetter"/>
      <w:lvlText w:val="%8."/>
      <w:lvlJc w:val="left"/>
      <w:pPr>
        <w:tabs>
          <w:tab w:val="num" w:pos="0"/>
        </w:tabs>
        <w:ind w:left="6214" w:hanging="360"/>
      </w:pPr>
      <w:rPr/>
    </w:lvl>
    <w:lvl w:ilvl="8">
      <w:start w:val="1"/>
      <w:numFmt w:val="lowerRoman"/>
      <w:lvlText w:val="%9."/>
      <w:lvlJc w:val="right"/>
      <w:pPr>
        <w:tabs>
          <w:tab w:val="num" w:pos="0"/>
        </w:tabs>
        <w:ind w:left="6934" w:hanging="180"/>
      </w:pPr>
      <w:rPr/>
    </w:lvl>
  </w:abstractNum>
  <w:abstractNum w:abstractNumId="16">
    <w:lvl w:ilvl="0">
      <w:start w:val="1"/>
      <w:numFmt w:val="upperRoman"/>
      <w:lvlText w:val="%1."/>
      <w:lvlJc w:val="left"/>
      <w:pPr>
        <w:tabs>
          <w:tab w:val="num" w:pos="0"/>
        </w:tabs>
        <w:ind w:left="1080" w:hanging="720"/>
      </w:pPr>
      <w:rPr>
        <w:color w:themeColor="text1" w:val="000000"/>
      </w:rPr>
    </w:lvl>
    <w:lvl w:ilvl="1">
      <w:start w:val="1"/>
      <w:numFmt w:val="decimal"/>
      <w:lvlText w:val="%2."/>
      <w:lvlJc w:val="left"/>
      <w:pPr>
        <w:tabs>
          <w:tab w:val="num" w:pos="0"/>
        </w:tabs>
        <w:ind w:left="1440" w:hanging="360"/>
      </w:pPr>
      <w:rPr>
        <w:sz w:val="22"/>
        <w:b w:val="false"/>
        <w:szCs w:val="22"/>
        <w:bCs w:val="false"/>
        <w:rFonts w:ascii="Arial" w:hAnsi="Arial" w:eastAsia="Times New Roman" w:cs="Arial"/>
      </w:rPr>
    </w:lvl>
    <w:lvl w:ilvl="2">
      <w:start w:val="1"/>
      <w:numFmt w:val="decimal"/>
      <w:lvlText w:val="%3)"/>
      <w:lvlJc w:val="left"/>
      <w:pPr>
        <w:tabs>
          <w:tab w:val="num" w:pos="0"/>
        </w:tabs>
        <w:ind w:left="2340" w:hanging="360"/>
      </w:pPr>
      <w:rPr>
        <w:b w:val="false"/>
        <w:bCs w:val="false"/>
      </w:rPr>
    </w:lvl>
    <w:lvl w:ilvl="3">
      <w:start w:val="1"/>
      <w:numFmt w:val="lowerLetter"/>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1"/>
      <w:numFmt w:val="ordinal"/>
      <w:lvlText w:val="3.%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1"/>
      <w:numFmt w:val="ordinal"/>
      <w:lvlText w:val="3.%1"/>
      <w:lvlJc w:val="left"/>
      <w:pPr>
        <w:tabs>
          <w:tab w:val="num" w:pos="0"/>
        </w:tabs>
        <w:ind w:left="720" w:hanging="360"/>
      </w:pPr>
      <w:rPr>
        <w:b w:val="false"/>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
    <w:lvl w:ilvl="0">
      <w:start w:val="1"/>
      <w:numFmt w:val="ordinal"/>
      <w:lvlText w:val="2.%1"/>
      <w:lvlJc w:val="left"/>
      <w:pPr>
        <w:tabs>
          <w:tab w:val="num" w:pos="0"/>
        </w:tabs>
        <w:ind w:left="720" w:hanging="360"/>
      </w:pPr>
      <w:rPr>
        <w:b w:val="false"/>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
    <w:lvl w:ilvl="0">
      <w:start w:val="1"/>
      <w:numFmt w:val="lowerLetter"/>
      <w:lvlText w:val="%1."/>
      <w:lvlJc w:val="left"/>
      <w:pPr>
        <w:tabs>
          <w:tab w:val="num" w:pos="0"/>
        </w:tabs>
        <w:ind w:left="720" w:hanging="360"/>
      </w:pPr>
      <w:rPr>
        <w:b w:val="false"/>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
    <w:lvl w:ilvl="0">
      <w:start w:val="1"/>
      <w:numFmt w:val="ordinal"/>
      <w:lvlText w:val="3.%1"/>
      <w:lvlJc w:val="left"/>
      <w:pPr>
        <w:tabs>
          <w:tab w:val="num" w:pos="0"/>
        </w:tabs>
        <w:ind w:left="720" w:hanging="360"/>
      </w:pPr>
      <w:rPr>
        <w:b w:val="false"/>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
    <w:lvl w:ilvl="0">
      <w:start w:val="1"/>
      <w:numFmt w:val="lowerLetter"/>
      <w:lvlText w:val="%1."/>
      <w:lvlJc w:val="left"/>
      <w:pPr>
        <w:tabs>
          <w:tab w:val="num" w:pos="0"/>
        </w:tabs>
        <w:ind w:left="720" w:hanging="360"/>
      </w:pPr>
      <w:rPr>
        <w:b w:val="false"/>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
    <w:lvl w:ilvl="0">
      <w:start w:val="1"/>
      <w:numFmt w:val="ordinal"/>
      <w:lvlText w:val="3.%1"/>
      <w:lvlJc w:val="left"/>
      <w:pPr>
        <w:tabs>
          <w:tab w:val="num" w:pos="0"/>
        </w:tabs>
        <w:ind w:left="720" w:hanging="360"/>
      </w:pPr>
      <w:rPr>
        <w:b w:val="false"/>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
    <w:lvl w:ilvl="0">
      <w:start w:val="1"/>
      <w:numFmt w:val="ordinal"/>
      <w:lvlText w:val="4.%1"/>
      <w:lvlJc w:val="left"/>
      <w:pPr>
        <w:tabs>
          <w:tab w:val="num" w:pos="0"/>
        </w:tabs>
        <w:ind w:left="720" w:hanging="360"/>
      </w:pPr>
      <w:rPr>
        <w:b w:val="false"/>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6">
    <w:lvl w:ilvl="0">
      <w:start w:val="1"/>
      <w:numFmt w:val="bullet"/>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7">
    <w:lvl w:ilvl="0">
      <w:start w:val="7"/>
      <w:numFmt w:val="decimal"/>
      <w:lvlText w:val="%1."/>
      <w:lvlJc w:val="left"/>
      <w:pPr>
        <w:tabs>
          <w:tab w:val="num" w:pos="0"/>
        </w:tabs>
        <w:ind w:left="360" w:hanging="360"/>
      </w:pPr>
      <w:rPr/>
    </w:lvl>
    <w:lvl w:ilvl="1">
      <w:start w:val="1"/>
      <w:numFmt w:val="decimal"/>
      <w:lvlText w:val="%2."/>
      <w:lvlJc w:val="left"/>
      <w:pPr>
        <w:tabs>
          <w:tab w:val="num" w:pos="0"/>
        </w:tabs>
        <w:ind w:left="786" w:hanging="360"/>
      </w:pPr>
      <w:rPr/>
    </w:lvl>
    <w:lvl w:ilvl="2">
      <w:start w:val="1"/>
      <w:numFmt w:val="decimal"/>
      <w:lvlText w:val="%1.%2.%3."/>
      <w:lvlJc w:val="left"/>
      <w:pPr>
        <w:tabs>
          <w:tab w:val="num" w:pos="0"/>
        </w:tabs>
        <w:ind w:left="1572" w:hanging="720"/>
      </w:pPr>
      <w:rPr/>
    </w:lvl>
    <w:lvl w:ilvl="3">
      <w:start w:val="1"/>
      <w:numFmt w:val="decimal"/>
      <w:lvlText w:val="%1.%2.%3.%4."/>
      <w:lvlJc w:val="left"/>
      <w:pPr>
        <w:tabs>
          <w:tab w:val="num" w:pos="0"/>
        </w:tabs>
        <w:ind w:left="1998" w:hanging="720"/>
      </w:pPr>
      <w:rPr/>
    </w:lvl>
    <w:lvl w:ilvl="4">
      <w:start w:val="1"/>
      <w:numFmt w:val="decimal"/>
      <w:lvlText w:val="%1.%2.%3.%4.%5."/>
      <w:lvlJc w:val="left"/>
      <w:pPr>
        <w:tabs>
          <w:tab w:val="num" w:pos="0"/>
        </w:tabs>
        <w:ind w:left="2784" w:hanging="1080"/>
      </w:pPr>
      <w:rPr/>
    </w:lvl>
    <w:lvl w:ilvl="5">
      <w:start w:val="1"/>
      <w:numFmt w:val="decimal"/>
      <w:lvlText w:val="%1.%2.%3.%4.%5.%6."/>
      <w:lvlJc w:val="left"/>
      <w:pPr>
        <w:tabs>
          <w:tab w:val="num" w:pos="0"/>
        </w:tabs>
        <w:ind w:left="3210" w:hanging="1080"/>
      </w:pPr>
      <w:rPr/>
    </w:lvl>
    <w:lvl w:ilvl="6">
      <w:start w:val="1"/>
      <w:numFmt w:val="decimal"/>
      <w:lvlText w:val="%1.%2.%3.%4.%5.%6.%7."/>
      <w:lvlJc w:val="left"/>
      <w:pPr>
        <w:tabs>
          <w:tab w:val="num" w:pos="0"/>
        </w:tabs>
        <w:ind w:left="3996" w:hanging="1440"/>
      </w:pPr>
      <w:rPr/>
    </w:lvl>
    <w:lvl w:ilvl="7">
      <w:start w:val="1"/>
      <w:numFmt w:val="decimal"/>
      <w:lvlText w:val="%1.%2.%3.%4.%5.%6.%7.%8."/>
      <w:lvlJc w:val="left"/>
      <w:pPr>
        <w:tabs>
          <w:tab w:val="num" w:pos="0"/>
        </w:tabs>
        <w:ind w:left="4422" w:hanging="1440"/>
      </w:pPr>
      <w:rPr/>
    </w:lvl>
    <w:lvl w:ilvl="8">
      <w:start w:val="1"/>
      <w:numFmt w:val="decimal"/>
      <w:lvlText w:val="%1.%2.%3.%4.%5.%6.%7.%8.%9."/>
      <w:lvlJc w:val="left"/>
      <w:pPr>
        <w:tabs>
          <w:tab w:val="num" w:pos="0"/>
        </w:tabs>
        <w:ind w:left="5208" w:hanging="1800"/>
      </w:pPr>
      <w:rPr/>
    </w:lvl>
  </w:abstractNum>
  <w:abstractNum w:abstractNumId="28">
    <w:lvl w:ilvl="0">
      <w:start w:val="1"/>
      <w:numFmt w:val="upperRoman"/>
      <w:lvlText w:val="%1."/>
      <w:lvlJc w:val="left"/>
      <w:pPr>
        <w:tabs>
          <w:tab w:val="num" w:pos="0"/>
        </w:tabs>
        <w:ind w:left="1080" w:hanging="720"/>
      </w:pPr>
      <w:rPr/>
    </w:lvl>
    <w:lvl w:ilvl="1">
      <w:start w:val="1"/>
      <w:numFmt w:val="decimal"/>
      <w:lvlText w:val="%2)"/>
      <w:lvlJc w:val="left"/>
      <w:pPr>
        <w:tabs>
          <w:tab w:val="num" w:pos="0"/>
        </w:tabs>
        <w:ind w:left="720" w:hanging="360"/>
      </w:pPr>
      <w:rPr>
        <w:smallCaps w:val="false"/>
        <w:caps w:val="false"/>
        <w:dstrike w:val="false"/>
        <w:strike w:val="false"/>
        <w:vertAlign w:val="baseline"/>
        <w:position w:val="0"/>
        <w:sz w:val="20"/>
        <w:sz w:val="20"/>
        <w:spacing w:val="0"/>
        <w:b w:val="false"/>
        <w:kern w:val="0"/>
        <w:bCs w:val="false"/>
        <w:w w:val="100"/>
        <w14:shadow w14:blurRad="0" w14:dist="0" w14:dir="0" w14:sx="0" w14:sy="0" w14:kx="0" w14:ky="0" w14:algn="none">
          <w14:srgbClr w14:val="000000"/>
        </w14:shadow>
        <w14:textFill>
          <w14:solidFill>
            <w14:srgbClr w14:val="000000"/>
          </w14:solidFill>
        </w14:textFill>
        <w14:textOutline w14:w="0" w14:cap="rnd" w14:cmpd="sng" w14:algn="ctr">
          <w14:noFill/>
          <w14:prstDash w14:val="solid"/>
          <w14:bevel/>
        </w14:textOutline>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9">
    <w:lvl w:ilvl="0">
      <w:start w:val="1"/>
      <w:numFmt w:val="upperRoman"/>
      <w:suff w:val="nothing"/>
      <w:lvlText w:val="%1."/>
      <w:lvlJc w:val="left"/>
      <w:pPr>
        <w:tabs>
          <w:tab w:val="num" w:pos="0"/>
        </w:tabs>
        <w:ind w:left="227" w:hanging="227"/>
      </w:pPr>
      <w:rPr>
        <w:i w:val="false"/>
        <w:rFonts w:ascii="Arial" w:hAnsi="Arial" w:eastAsia="Times New Roman" w:cs="Arial"/>
      </w:rPr>
    </w:lvl>
    <w:lvl w:ilvl="1">
      <w:start w:val="1"/>
      <w:numFmt w:val="ordinal"/>
      <w:lvlText w:val="%2"/>
      <w:lvlJc w:val="left"/>
      <w:pPr>
        <w:tabs>
          <w:tab w:val="num" w:pos="0"/>
        </w:tabs>
        <w:ind w:left="454" w:hanging="227"/>
      </w:pPr>
      <w:rPr>
        <w:b w:val="false"/>
        <w:bCs w:val="false"/>
        <w:color w:val="auto"/>
      </w:rPr>
    </w:lvl>
    <w:lvl w:ilvl="2">
      <w:start w:val="1"/>
      <w:numFmt w:val="decimal"/>
      <w:lvlText w:val="%3)"/>
      <w:lvlJc w:val="left"/>
      <w:pPr>
        <w:tabs>
          <w:tab w:val="num" w:pos="0"/>
        </w:tabs>
        <w:ind w:left="814" w:hanging="360"/>
      </w:pPr>
      <w:rPr>
        <w:b w:val="false"/>
        <w:bCs w:val="false"/>
      </w:rPr>
    </w:lvl>
    <w:lvl w:ilvl="3">
      <w:start w:val="1"/>
      <w:numFmt w:val="decimal"/>
      <w:lvlText w:val="%4)"/>
      <w:lvlJc w:val="left"/>
      <w:pPr>
        <w:tabs>
          <w:tab w:val="num" w:pos="0"/>
        </w:tabs>
        <w:ind w:left="1040" w:hanging="360"/>
      </w:pPr>
      <w:rPr>
        <w:sz w:val="22"/>
        <w:i w:val="false"/>
        <w:b w:val="false"/>
        <w:szCs w:val="22"/>
        <w:iCs w:val="false"/>
        <w:bCs w:val="false"/>
        <w:rFonts w:ascii="Arial" w:hAnsi="Arial" w:cs="Arial"/>
      </w:rPr>
    </w:lvl>
    <w:lvl w:ilvl="4">
      <w:start w:val="1"/>
      <w:numFmt w:val="none"/>
      <w:suff w:val="nothing"/>
      <w:lvlText w:val="-"/>
      <w:lvlJc w:val="left"/>
      <w:pPr>
        <w:tabs>
          <w:tab w:val="num" w:pos="0"/>
        </w:tabs>
        <w:ind w:left="1247" w:hanging="113"/>
      </w:pPr>
      <w:rPr>
        <w:b w:val="false"/>
        <w:bCs w:val="false"/>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0">
    <w:lvl w:ilvl="0">
      <w:start w:val="1"/>
      <w:numFmt w:val="decimal"/>
      <w:lvlText w:val="%1)"/>
      <w:lvlJc w:val="left"/>
      <w:pPr>
        <w:tabs>
          <w:tab w:val="num" w:pos="0"/>
        </w:tabs>
        <w:ind w:left="786" w:hanging="360"/>
      </w:pPr>
      <w:rPr/>
    </w:lvl>
    <w:lvl w:ilvl="1">
      <w:start w:val="1"/>
      <w:numFmt w:val="lowerLetter"/>
      <w:lvlText w:val="%2."/>
      <w:lvlJc w:val="left"/>
      <w:pPr>
        <w:tabs>
          <w:tab w:val="num" w:pos="0"/>
        </w:tabs>
        <w:ind w:left="1506" w:hanging="360"/>
      </w:pPr>
      <w:rPr/>
    </w:lvl>
    <w:lvl w:ilvl="2">
      <w:start w:val="1"/>
      <w:numFmt w:val="lowerRoman"/>
      <w:lvlText w:val="%3."/>
      <w:lvlJc w:val="right"/>
      <w:pPr>
        <w:tabs>
          <w:tab w:val="num" w:pos="0"/>
        </w:tabs>
        <w:ind w:left="2226" w:hanging="180"/>
      </w:pPr>
      <w:rPr/>
    </w:lvl>
    <w:lvl w:ilvl="3">
      <w:start w:val="1"/>
      <w:numFmt w:val="decimal"/>
      <w:lvlText w:val="%4."/>
      <w:lvlJc w:val="left"/>
      <w:pPr>
        <w:tabs>
          <w:tab w:val="num" w:pos="0"/>
        </w:tabs>
        <w:ind w:left="2946" w:hanging="360"/>
      </w:pPr>
      <w:rPr/>
    </w:lvl>
    <w:lvl w:ilvl="4">
      <w:start w:val="1"/>
      <w:numFmt w:val="lowerLetter"/>
      <w:lvlText w:val="%5."/>
      <w:lvlJc w:val="left"/>
      <w:pPr>
        <w:tabs>
          <w:tab w:val="num" w:pos="0"/>
        </w:tabs>
        <w:ind w:left="3666" w:hanging="360"/>
      </w:pPr>
      <w:rPr/>
    </w:lvl>
    <w:lvl w:ilvl="5">
      <w:start w:val="1"/>
      <w:numFmt w:val="lowerRoman"/>
      <w:lvlText w:val="%6."/>
      <w:lvlJc w:val="right"/>
      <w:pPr>
        <w:tabs>
          <w:tab w:val="num" w:pos="0"/>
        </w:tabs>
        <w:ind w:left="4386" w:hanging="180"/>
      </w:pPr>
      <w:rPr/>
    </w:lvl>
    <w:lvl w:ilvl="6">
      <w:start w:val="1"/>
      <w:numFmt w:val="decimal"/>
      <w:lvlText w:val="%7."/>
      <w:lvlJc w:val="left"/>
      <w:pPr>
        <w:tabs>
          <w:tab w:val="num" w:pos="0"/>
        </w:tabs>
        <w:ind w:left="5106" w:hanging="360"/>
      </w:pPr>
      <w:rPr/>
    </w:lvl>
    <w:lvl w:ilvl="7">
      <w:start w:val="1"/>
      <w:numFmt w:val="lowerLetter"/>
      <w:lvlText w:val="%8."/>
      <w:lvlJc w:val="left"/>
      <w:pPr>
        <w:tabs>
          <w:tab w:val="num" w:pos="0"/>
        </w:tabs>
        <w:ind w:left="5826" w:hanging="360"/>
      </w:pPr>
      <w:rPr/>
    </w:lvl>
    <w:lvl w:ilvl="8">
      <w:start w:val="1"/>
      <w:numFmt w:val="lowerRoman"/>
      <w:lvlText w:val="%9."/>
      <w:lvlJc w:val="right"/>
      <w:pPr>
        <w:tabs>
          <w:tab w:val="num" w:pos="0"/>
        </w:tabs>
        <w:ind w:left="6546" w:hanging="180"/>
      </w:pPr>
      <w:rPr/>
    </w:lvl>
  </w:abstractNum>
  <w:abstractNum w:abstractNumId="3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2">
    <w:lvl w:ilvl="0">
      <w:start w:val="1"/>
      <w:numFmt w:val="upperRoman"/>
      <w:suff w:val="nothing"/>
      <w:lvlText w:val="%1."/>
      <w:lvlJc w:val="left"/>
      <w:pPr>
        <w:tabs>
          <w:tab w:val="num" w:pos="0"/>
        </w:tabs>
        <w:ind w:left="227" w:hanging="227"/>
      </w:pPr>
      <w:rPr>
        <w:rFonts w:ascii="Arial" w:hAnsi="Arial"/>
      </w:rPr>
    </w:lvl>
    <w:lvl w:ilvl="1">
      <w:start w:val="1"/>
      <w:numFmt w:val="ordinal"/>
      <w:lvlText w:val="%2"/>
      <w:lvlJc w:val="left"/>
      <w:pPr>
        <w:tabs>
          <w:tab w:val="num" w:pos="0"/>
        </w:tabs>
        <w:ind w:left="454" w:hanging="227"/>
      </w:pPr>
      <w:rPr>
        <w:b/>
        <w:bCs/>
      </w:rPr>
    </w:lvl>
    <w:lvl w:ilvl="2">
      <w:start w:val="1"/>
      <w:numFmt w:val="decimal"/>
      <w:suff w:val="space"/>
      <w:lvlText w:val="%3)"/>
      <w:lvlJc w:val="left"/>
      <w:pPr>
        <w:tabs>
          <w:tab w:val="num" w:pos="0"/>
        </w:tabs>
        <w:ind w:left="680" w:hanging="226"/>
      </w:pPr>
      <w:rPr>
        <w:b/>
        <w:bCs/>
      </w:rPr>
    </w:lvl>
    <w:lvl w:ilvl="3">
      <w:start w:val="1"/>
      <w:numFmt w:val="lowerLetter"/>
      <w:lvlText w:val="%4)"/>
      <w:lvlJc w:val="left"/>
      <w:pPr>
        <w:tabs>
          <w:tab w:val="num" w:pos="0"/>
        </w:tabs>
        <w:ind w:left="907" w:hanging="227"/>
      </w:pPr>
      <w:rPr>
        <w:b w:val="false"/>
        <w:bCs w:val="false"/>
      </w:rPr>
    </w:lvl>
    <w:lvl w:ilvl="4">
      <w:start w:val="1"/>
      <w:numFmt w:val="none"/>
      <w:suff w:val="nothing"/>
      <w:lvlText w:val="-"/>
      <w:lvlJc w:val="left"/>
      <w:pPr>
        <w:tabs>
          <w:tab w:val="num" w:pos="0"/>
        </w:tabs>
        <w:ind w:left="1247" w:hanging="113"/>
      </w:pPr>
      <w:rPr>
        <w:b w:val="false"/>
        <w:bCs w:val="false"/>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3">
    <w:lvl w:ilvl="0">
      <w:start w:val="1"/>
      <w:numFmt w:val="bullet"/>
      <w:lvlText w:val=""/>
      <w:lvlJc w:val="left"/>
      <w:pPr>
        <w:tabs>
          <w:tab w:val="num" w:pos="0"/>
        </w:tabs>
        <w:ind w:left="1627" w:hanging="360"/>
      </w:pPr>
      <w:rPr>
        <w:rFonts w:ascii="Symbol" w:hAnsi="Symbol" w:cs="Symbol" w:hint="default"/>
      </w:rPr>
    </w:lvl>
    <w:lvl w:ilvl="1">
      <w:start w:val="1"/>
      <w:numFmt w:val="bullet"/>
      <w:lvlText w:val="o"/>
      <w:lvlJc w:val="left"/>
      <w:pPr>
        <w:tabs>
          <w:tab w:val="num" w:pos="0"/>
        </w:tabs>
        <w:ind w:left="2347" w:hanging="360"/>
      </w:pPr>
      <w:rPr>
        <w:rFonts w:ascii="Courier New" w:hAnsi="Courier New" w:cs="Courier New" w:hint="default"/>
      </w:rPr>
    </w:lvl>
    <w:lvl w:ilvl="2">
      <w:start w:val="1"/>
      <w:numFmt w:val="bullet"/>
      <w:lvlText w:val=""/>
      <w:lvlJc w:val="left"/>
      <w:pPr>
        <w:tabs>
          <w:tab w:val="num" w:pos="0"/>
        </w:tabs>
        <w:ind w:left="3067" w:hanging="360"/>
      </w:pPr>
      <w:rPr>
        <w:rFonts w:ascii="Wingdings" w:hAnsi="Wingdings" w:cs="Wingdings" w:hint="default"/>
      </w:rPr>
    </w:lvl>
    <w:lvl w:ilvl="3">
      <w:start w:val="1"/>
      <w:numFmt w:val="bullet"/>
      <w:lvlText w:val=""/>
      <w:lvlJc w:val="left"/>
      <w:pPr>
        <w:tabs>
          <w:tab w:val="num" w:pos="0"/>
        </w:tabs>
        <w:ind w:left="3787" w:hanging="360"/>
      </w:pPr>
      <w:rPr>
        <w:rFonts w:ascii="Symbol" w:hAnsi="Symbol" w:cs="Symbol" w:hint="default"/>
      </w:rPr>
    </w:lvl>
    <w:lvl w:ilvl="4">
      <w:start w:val="1"/>
      <w:numFmt w:val="bullet"/>
      <w:lvlText w:val="o"/>
      <w:lvlJc w:val="left"/>
      <w:pPr>
        <w:tabs>
          <w:tab w:val="num" w:pos="0"/>
        </w:tabs>
        <w:ind w:left="4507" w:hanging="360"/>
      </w:pPr>
      <w:rPr>
        <w:rFonts w:ascii="Courier New" w:hAnsi="Courier New" w:cs="Courier New" w:hint="default"/>
      </w:rPr>
    </w:lvl>
    <w:lvl w:ilvl="5">
      <w:start w:val="1"/>
      <w:numFmt w:val="bullet"/>
      <w:lvlText w:val=""/>
      <w:lvlJc w:val="left"/>
      <w:pPr>
        <w:tabs>
          <w:tab w:val="num" w:pos="0"/>
        </w:tabs>
        <w:ind w:left="5227" w:hanging="360"/>
      </w:pPr>
      <w:rPr>
        <w:rFonts w:ascii="Wingdings" w:hAnsi="Wingdings" w:cs="Wingdings" w:hint="default"/>
      </w:rPr>
    </w:lvl>
    <w:lvl w:ilvl="6">
      <w:start w:val="1"/>
      <w:numFmt w:val="bullet"/>
      <w:lvlText w:val=""/>
      <w:lvlJc w:val="left"/>
      <w:pPr>
        <w:tabs>
          <w:tab w:val="num" w:pos="0"/>
        </w:tabs>
        <w:ind w:left="5947" w:hanging="360"/>
      </w:pPr>
      <w:rPr>
        <w:rFonts w:ascii="Symbol" w:hAnsi="Symbol" w:cs="Symbol" w:hint="default"/>
      </w:rPr>
    </w:lvl>
    <w:lvl w:ilvl="7">
      <w:start w:val="1"/>
      <w:numFmt w:val="bullet"/>
      <w:lvlText w:val="o"/>
      <w:lvlJc w:val="left"/>
      <w:pPr>
        <w:tabs>
          <w:tab w:val="num" w:pos="0"/>
        </w:tabs>
        <w:ind w:left="6667" w:hanging="360"/>
      </w:pPr>
      <w:rPr>
        <w:rFonts w:ascii="Courier New" w:hAnsi="Courier New" w:cs="Courier New" w:hint="default"/>
      </w:rPr>
    </w:lvl>
    <w:lvl w:ilvl="8">
      <w:start w:val="1"/>
      <w:numFmt w:val="bullet"/>
      <w:lvlText w:val=""/>
      <w:lvlJc w:val="left"/>
      <w:pPr>
        <w:tabs>
          <w:tab w:val="num" w:pos="0"/>
        </w:tabs>
        <w:ind w:left="7387" w:hanging="360"/>
      </w:pPr>
      <w:rPr>
        <w:rFonts w:ascii="Wingdings" w:hAnsi="Wingdings" w:cs="Wingdings" w:hint="default"/>
      </w:rPr>
    </w:lvl>
  </w:abstractNum>
  <w:abstractNum w:abstractNumId="3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bering>
</file>

<file path=word/settings.xml><?xml version="1.0" encoding="utf-8"?>
<w:settings xmlns:w="http://schemas.openxmlformats.org/wordprocessingml/2006/main">
  <w:zoom w:percent="100"/>
  <w:defaultTabStop w:val="57"/>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umentProtection w:edit="forms" w:formatting="1" w:cryptProviderType="rsaAES" w:cryptAlgorithmClass="hash" w:cryptAlgorithmType="typeAny" w:cryptAlgorithmSid="" w:cryptSpinCount="0" w:hash="" w:salt=""/>
  <w:themeFontLang w:val="pl-PL" w:eastAsia="" w:bidi="hi-I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Times New Roman" w:cs="Times New Roman"/>
        <w:lang w:val="pl-PL" w:eastAsia="pl-P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0" w:semiHidden="1" w:unhideWhenUsed="1" w:qFormat="1"/>
    <w:lsdException w:name="heading 8" w:uiPriority="0"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uiPriority="0"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uiPriority="0" w:semiHidden="1" w:unhideWhenUsed="1"/>
    <w:lsdException w:name="List Number" w:semiHidden="1" w:unhideWhenUsed="1"/>
    <w:lsdException w:name="List 2" w:uiPriority="0"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uiPriority="0"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semiHidden="1" w:unhideWhenUsed="1" w:qFormat="1"/>
    <w:lsdException w:name="Default Paragraph Font" w:uiPriority="1" w:semiHidden="1" w:unhideWhenUsed="1"/>
    <w:lsdException w:name="Body Text" w:uiPriority="0" w:semiHidden="1" w:unhideWhenUsed="1"/>
    <w:lsdException w:name="Body Text Indent" w:uiPriority="0" w:semiHidden="1" w:unhideWhenUsed="1"/>
    <w:lsdException w:name="List Continue" w:uiPriority="0" w:semiHidden="1" w:unhideWhenUsed="1"/>
    <w:lsdException w:name="List Continue 2" w:uiPriority="0"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37f70"/>
    <w:pPr>
      <w:widowControl/>
      <w:suppressAutoHyphens w:val="true"/>
      <w:bidi w:val="0"/>
      <w:spacing w:before="0" w:after="0"/>
      <w:jc w:val="left"/>
    </w:pPr>
    <w:rPr>
      <w:rFonts w:ascii="Times New Roman" w:hAnsi="Times New Roman" w:eastAsia="Times New Roman" w:cs="Times New Roman"/>
      <w:color w:val="auto"/>
      <w:kern w:val="0"/>
      <w:sz w:val="24"/>
      <w:szCs w:val="24"/>
      <w:lang w:val="pl-PL" w:eastAsia="pl-PL" w:bidi="ar-SA"/>
    </w:rPr>
  </w:style>
  <w:style w:type="paragraph" w:styleId="Heading1">
    <w:name w:val="Heading 1"/>
    <w:basedOn w:val="Normal"/>
    <w:next w:val="Normal"/>
    <w:link w:val="Nagwek1Znak"/>
    <w:qFormat/>
    <w:rsid w:val="00e37f70"/>
    <w:pPr>
      <w:keepNext w:val="true"/>
      <w:spacing w:before="240" w:after="60"/>
      <w:outlineLvl w:val="0"/>
    </w:pPr>
    <w:rPr>
      <w:rFonts w:ascii="Arial" w:hAnsi="Arial" w:cs="Arial"/>
      <w:b/>
      <w:bCs/>
      <w:kern w:val="2"/>
      <w:sz w:val="32"/>
      <w:szCs w:val="32"/>
    </w:rPr>
  </w:style>
  <w:style w:type="paragraph" w:styleId="Heading2">
    <w:name w:val="Heading 2"/>
    <w:basedOn w:val="Normal"/>
    <w:next w:val="Normal"/>
    <w:link w:val="Nagwek2Znak"/>
    <w:qFormat/>
    <w:rsid w:val="00e37f70"/>
    <w:pPr>
      <w:keepNext w:val="true"/>
      <w:spacing w:before="240" w:after="60"/>
      <w:outlineLvl w:val="1"/>
    </w:pPr>
    <w:rPr>
      <w:rFonts w:ascii="Arial" w:hAnsi="Arial" w:cs="Arial"/>
      <w:b/>
      <w:bCs/>
      <w:i/>
      <w:iCs/>
      <w:sz w:val="28"/>
      <w:szCs w:val="28"/>
    </w:rPr>
  </w:style>
  <w:style w:type="paragraph" w:styleId="Heading3">
    <w:name w:val="Heading 3"/>
    <w:basedOn w:val="Normal"/>
    <w:next w:val="Normal"/>
    <w:link w:val="Nagwek3Znak"/>
    <w:qFormat/>
    <w:rsid w:val="00e37f70"/>
    <w:pPr>
      <w:keepNext w:val="true"/>
      <w:spacing w:before="240" w:after="60"/>
      <w:outlineLvl w:val="2"/>
    </w:pPr>
    <w:rPr>
      <w:rFonts w:ascii="Arial" w:hAnsi="Arial" w:cs="Arial"/>
      <w:b/>
      <w:bCs/>
      <w:sz w:val="26"/>
      <w:szCs w:val="26"/>
    </w:rPr>
  </w:style>
  <w:style w:type="paragraph" w:styleId="Heading4">
    <w:name w:val="Heading 4"/>
    <w:basedOn w:val="Normal"/>
    <w:next w:val="Normal"/>
    <w:link w:val="Nagwek4Znak"/>
    <w:qFormat/>
    <w:rsid w:val="00e37f70"/>
    <w:pPr>
      <w:keepNext w:val="true"/>
      <w:spacing w:before="240" w:after="60"/>
      <w:outlineLvl w:val="3"/>
    </w:pPr>
    <w:rPr>
      <w:b/>
      <w:bCs/>
      <w:sz w:val="28"/>
      <w:szCs w:val="28"/>
    </w:rPr>
  </w:style>
  <w:style w:type="paragraph" w:styleId="Heading5">
    <w:name w:val="Heading 5"/>
    <w:basedOn w:val="Normal"/>
    <w:next w:val="Normal"/>
    <w:link w:val="Nagwek5Znak"/>
    <w:qFormat/>
    <w:rsid w:val="00e37f70"/>
    <w:pPr>
      <w:spacing w:before="240" w:after="60"/>
      <w:outlineLvl w:val="4"/>
    </w:pPr>
    <w:rPr>
      <w:b/>
      <w:bCs/>
      <w:i/>
      <w:iCs/>
      <w:sz w:val="26"/>
      <w:szCs w:val="26"/>
    </w:rPr>
  </w:style>
  <w:style w:type="paragraph" w:styleId="Heading6">
    <w:name w:val="Heading 6"/>
    <w:basedOn w:val="Normal"/>
    <w:next w:val="Normal"/>
    <w:qFormat/>
    <w:pPr>
      <w:keepNext w:val="true"/>
      <w:jc w:val="center"/>
      <w:outlineLvl w:val="5"/>
    </w:pPr>
    <w:rPr>
      <w:rFonts w:ascii="CG Omega" w:hAnsi="CG Omega"/>
      <w:sz w:val="28"/>
      <w:szCs w:val="20"/>
    </w:rPr>
  </w:style>
  <w:style w:type="paragraph" w:styleId="Heading7">
    <w:name w:val="Heading 7"/>
    <w:basedOn w:val="Normal"/>
    <w:next w:val="Normal"/>
    <w:link w:val="Nagwek7Znak"/>
    <w:qFormat/>
    <w:rsid w:val="00e37f70"/>
    <w:pPr>
      <w:keepNext w:val="true"/>
      <w:pBdr>
        <w:bottom w:val="single" w:sz="4" w:space="1" w:color="000000"/>
      </w:pBdr>
      <w:ind w:left="-851"/>
      <w:jc w:val="both"/>
      <w:outlineLvl w:val="6"/>
    </w:pPr>
    <w:rPr>
      <w:rFonts w:ascii="Tahoma" w:hAnsi="Tahoma"/>
      <w:b/>
      <w:sz w:val="20"/>
      <w:szCs w:val="20"/>
    </w:rPr>
  </w:style>
  <w:style w:type="paragraph" w:styleId="Heading8">
    <w:name w:val="Heading 8"/>
    <w:basedOn w:val="Normal"/>
    <w:next w:val="Normal"/>
    <w:link w:val="Nagwek8Znak"/>
    <w:qFormat/>
    <w:rsid w:val="00e37f70"/>
    <w:pPr>
      <w:spacing w:before="240" w:after="60"/>
      <w:outlineLvl w:val="7"/>
    </w:pPr>
    <w:rPr>
      <w:i/>
      <w:iCs/>
    </w:rPr>
  </w:style>
  <w:style w:type="paragraph" w:styleId="Heading9">
    <w:name w:val="Heading 9"/>
    <w:basedOn w:val="Normal"/>
    <w:next w:val="Normal"/>
    <w:link w:val="Nagwek9Znak"/>
    <w:uiPriority w:val="9"/>
    <w:semiHidden/>
    <w:unhideWhenUsed/>
    <w:qFormat/>
    <w:rsid w:val="003c7fde"/>
    <w:pPr>
      <w:spacing w:before="240" w:after="60"/>
      <w:outlineLvl w:val="8"/>
    </w:pPr>
    <w:rPr>
      <w:rFonts w:ascii="Calibri Light" w:hAnsi="Calibri Light"/>
      <w:sz w:val="22"/>
      <w:szCs w:val="22"/>
    </w:rPr>
  </w:style>
  <w:style w:type="character" w:styleId="DefaultParagraphFont" w:default="1">
    <w:name w:val="Default Paragraph Font"/>
    <w:uiPriority w:val="1"/>
    <w:unhideWhenUsed/>
    <w:qFormat/>
    <w:rPr/>
  </w:style>
  <w:style w:type="character" w:styleId="Nagwek1Znak" w:customStyle="1">
    <w:name w:val="Nagłówek 1 Znak"/>
    <w:qFormat/>
    <w:rsid w:val="00e37f70"/>
    <w:rPr>
      <w:rFonts w:ascii="Arial" w:hAnsi="Arial" w:eastAsia="Times New Roman" w:cs="Arial"/>
      <w:b/>
      <w:bCs/>
      <w:kern w:val="2"/>
      <w:sz w:val="32"/>
      <w:szCs w:val="32"/>
      <w:lang w:val="pl-PL"/>
    </w:rPr>
  </w:style>
  <w:style w:type="character" w:styleId="Nagwek2Znak" w:customStyle="1">
    <w:name w:val="Nagłówek 2 Znak"/>
    <w:qFormat/>
    <w:rsid w:val="00e37f70"/>
    <w:rPr>
      <w:rFonts w:ascii="Arial" w:hAnsi="Arial" w:eastAsia="Times New Roman" w:cs="Arial"/>
      <w:b/>
      <w:bCs/>
      <w:i/>
      <w:iCs/>
      <w:sz w:val="28"/>
      <w:szCs w:val="28"/>
      <w:lang w:val="pl-PL"/>
    </w:rPr>
  </w:style>
  <w:style w:type="character" w:styleId="Nagwek3Znak" w:customStyle="1">
    <w:name w:val="Nagłówek 3 Znak"/>
    <w:qFormat/>
    <w:rsid w:val="00e37f70"/>
    <w:rPr>
      <w:rFonts w:ascii="Arial" w:hAnsi="Arial" w:eastAsia="Times New Roman" w:cs="Arial"/>
      <w:b/>
      <w:bCs/>
      <w:sz w:val="26"/>
      <w:szCs w:val="26"/>
      <w:lang w:val="pl-PL"/>
    </w:rPr>
  </w:style>
  <w:style w:type="character" w:styleId="Nagwek4Znak" w:customStyle="1">
    <w:name w:val="Nagłówek 4 Znak"/>
    <w:qFormat/>
    <w:rsid w:val="00e37f70"/>
    <w:rPr>
      <w:rFonts w:ascii="Times New Roman" w:hAnsi="Times New Roman" w:eastAsia="Times New Roman" w:cs="Times New Roman"/>
      <w:b/>
      <w:bCs/>
      <w:sz w:val="28"/>
      <w:szCs w:val="28"/>
      <w:lang w:val="pl-PL"/>
    </w:rPr>
  </w:style>
  <w:style w:type="character" w:styleId="Nagwek5Znak" w:customStyle="1">
    <w:name w:val="Nagłówek 5 Znak"/>
    <w:qFormat/>
    <w:rsid w:val="00e37f70"/>
    <w:rPr>
      <w:rFonts w:ascii="Times New Roman" w:hAnsi="Times New Roman" w:eastAsia="Times New Roman" w:cs="Times New Roman"/>
      <w:b/>
      <w:bCs/>
      <w:i/>
      <w:iCs/>
      <w:sz w:val="26"/>
      <w:szCs w:val="26"/>
      <w:lang w:val="pl-PL"/>
    </w:rPr>
  </w:style>
  <w:style w:type="character" w:styleId="Nagwek7Znak" w:customStyle="1">
    <w:name w:val="Nagłówek 7 Znak"/>
    <w:qFormat/>
    <w:rsid w:val="00e37f70"/>
    <w:rPr>
      <w:rFonts w:ascii="Tahoma" w:hAnsi="Tahoma" w:eastAsia="Times New Roman" w:cs="Times New Roman"/>
      <w:b/>
      <w:sz w:val="20"/>
      <w:szCs w:val="20"/>
      <w:lang w:val="pl-PL"/>
    </w:rPr>
  </w:style>
  <w:style w:type="character" w:styleId="Nagwek8Znak" w:customStyle="1">
    <w:name w:val="Nagłówek 8 Znak"/>
    <w:qFormat/>
    <w:rsid w:val="00e37f70"/>
    <w:rPr>
      <w:rFonts w:ascii="Times New Roman" w:hAnsi="Times New Roman" w:eastAsia="Times New Roman" w:cs="Times New Roman"/>
      <w:i/>
      <w:iCs/>
      <w:lang w:val="pl-PL"/>
    </w:rPr>
  </w:style>
  <w:style w:type="character" w:styleId="pktZnak" w:customStyle="1">
    <w:name w:val="pkt Znak"/>
    <w:link w:val="pkt"/>
    <w:qFormat/>
    <w:rsid w:val="00e37f70"/>
    <w:rPr>
      <w:rFonts w:ascii="Times New Roman" w:hAnsi="Times New Roman" w:eastAsia="Times New Roman" w:cs="Times New Roman"/>
      <w:szCs w:val="20"/>
      <w:lang w:val="pl-PL"/>
    </w:rPr>
  </w:style>
  <w:style w:type="character" w:styleId="TytuZnak" w:customStyle="1">
    <w:name w:val="Tytuł Znak"/>
    <w:qFormat/>
    <w:rsid w:val="00e37f70"/>
    <w:rPr>
      <w:rFonts w:ascii="Arial" w:hAnsi="Arial" w:eastAsia="Times New Roman" w:cs="Times New Roman"/>
      <w:b/>
      <w:sz w:val="22"/>
      <w:szCs w:val="20"/>
      <w:lang w:val="pl-PL"/>
    </w:rPr>
  </w:style>
  <w:style w:type="character" w:styleId="TekstpodstawowyZnak" w:customStyle="1">
    <w:name w:val="Tekst podstawowy Znak"/>
    <w:qFormat/>
    <w:rsid w:val="00e37f70"/>
    <w:rPr>
      <w:rFonts w:ascii="Arial" w:hAnsi="Arial" w:eastAsia="Times New Roman" w:cs="Times New Roman"/>
      <w:b/>
      <w:sz w:val="22"/>
      <w:szCs w:val="20"/>
      <w:lang w:val="pl-PL"/>
    </w:rPr>
  </w:style>
  <w:style w:type="character" w:styleId="Tekstpodstawowy2Znak" w:customStyle="1">
    <w:name w:val="Tekst podstawowy 2 Znak"/>
    <w:link w:val="BodyText2"/>
    <w:uiPriority w:val="99"/>
    <w:qFormat/>
    <w:rsid w:val="00e37f70"/>
    <w:rPr>
      <w:rFonts w:ascii="Arial" w:hAnsi="Arial" w:eastAsia="Times New Roman" w:cs="Times New Roman"/>
      <w:sz w:val="20"/>
      <w:szCs w:val="20"/>
    </w:rPr>
  </w:style>
  <w:style w:type="character" w:styleId="StopkaZnak" w:customStyle="1">
    <w:name w:val="Stopka Znak"/>
    <w:uiPriority w:val="99"/>
    <w:qFormat/>
    <w:rsid w:val="00e37f70"/>
    <w:rPr>
      <w:rFonts w:ascii="Tahoma" w:hAnsi="Tahoma" w:eastAsia="Times New Roman" w:cs="Times New Roman"/>
      <w:sz w:val="20"/>
      <w:szCs w:val="20"/>
      <w:lang w:val="pl-PL"/>
    </w:rPr>
  </w:style>
  <w:style w:type="character" w:styleId="WW8Num2z0" w:customStyle="1">
    <w:name w:val="WW8Num2z0"/>
    <w:qFormat/>
    <w:rsid w:val="00e37f70"/>
    <w:rPr>
      <w:rFonts w:ascii="Times New Roman" w:hAnsi="Times New Roman" w:cs="Times New Roman"/>
    </w:rPr>
  </w:style>
  <w:style w:type="character" w:styleId="Tekstpodstawowy3Znak" w:customStyle="1">
    <w:name w:val="Tekst podstawowy 3 Znak"/>
    <w:link w:val="BodyText3"/>
    <w:qFormat/>
    <w:rsid w:val="00e37f70"/>
    <w:rPr>
      <w:rFonts w:ascii="Times New Roman" w:hAnsi="Times New Roman" w:eastAsia="Times New Roman" w:cs="Times New Roman"/>
      <w:sz w:val="16"/>
      <w:szCs w:val="16"/>
      <w:lang w:val="pl-PL"/>
    </w:rPr>
  </w:style>
  <w:style w:type="character" w:styleId="InternetLink" w:customStyle="1">
    <w:name w:val="Internet Link"/>
    <w:uiPriority w:val="99"/>
    <w:qFormat/>
    <w:rsid w:val="00e37f70"/>
    <w:rPr>
      <w:color w:val="FF0000"/>
      <w:u w:val="single" w:color="FF0000"/>
    </w:rPr>
  </w:style>
  <w:style w:type="character" w:styleId="TekstpodstawowywcityZnak" w:customStyle="1">
    <w:name w:val="Tekst podstawowy wcięty Znak"/>
    <w:link w:val="BodyTextIndented"/>
    <w:qFormat/>
    <w:rsid w:val="00e37f70"/>
    <w:rPr>
      <w:rFonts w:ascii="Times New Roman" w:hAnsi="Times New Roman" w:eastAsia="Times New Roman" w:cs="Times New Roman"/>
      <w:lang w:val="pl-PL"/>
    </w:rPr>
  </w:style>
  <w:style w:type="character" w:styleId="Tekstpodstawowywcity2Znak" w:customStyle="1">
    <w:name w:val="Tekst podstawowy wcięty 2 Znak"/>
    <w:link w:val="BodyTextIndent2"/>
    <w:qFormat/>
    <w:rsid w:val="00e37f70"/>
    <w:rPr>
      <w:rFonts w:ascii="Times New Roman" w:hAnsi="Times New Roman" w:eastAsia="Times New Roman" w:cs="Times New Roman"/>
      <w:lang w:val="pl-PL"/>
    </w:rPr>
  </w:style>
  <w:style w:type="character" w:styleId="TekstprzypisudolnegoZnak" w:customStyle="1">
    <w:name w:val="Tekst przypisu dolnego Znak"/>
    <w:uiPriority w:val="99"/>
    <w:qFormat/>
    <w:rsid w:val="00e37f70"/>
    <w:rPr>
      <w:rFonts w:ascii="Tahoma" w:hAnsi="Tahoma" w:eastAsia="Times New Roman" w:cs="Times New Roman"/>
      <w:sz w:val="20"/>
      <w:szCs w:val="20"/>
      <w:lang w:val="pl-PL"/>
    </w:rPr>
  </w:style>
  <w:style w:type="character" w:styleId="ZwykytekstZnak" w:customStyle="1">
    <w:name w:val="Zwykły tekst Znak"/>
    <w:link w:val="PlainText"/>
    <w:qFormat/>
    <w:rsid w:val="00e37f70"/>
    <w:rPr>
      <w:rFonts w:ascii="Courier New" w:hAnsi="Courier New" w:eastAsia="Times New Roman" w:cs="Courier New"/>
      <w:sz w:val="20"/>
      <w:szCs w:val="20"/>
      <w:lang w:val="pl-PL"/>
    </w:rPr>
  </w:style>
  <w:style w:type="character" w:styleId="annotationreference">
    <w:name w:val="annotation reference"/>
    <w:uiPriority w:val="99"/>
    <w:semiHidden/>
    <w:qFormat/>
    <w:rsid w:val="00e37f70"/>
    <w:rPr>
      <w:sz w:val="16"/>
    </w:rPr>
  </w:style>
  <w:style w:type="character" w:styleId="TekstkomentarzaZnak" w:customStyle="1">
    <w:name w:val="Tekst komentarza Znak"/>
    <w:link w:val="AnnotationText"/>
    <w:uiPriority w:val="99"/>
    <w:semiHidden/>
    <w:qFormat/>
    <w:rsid w:val="00e37f70"/>
    <w:rPr>
      <w:rFonts w:ascii="Tahoma" w:hAnsi="Tahoma" w:eastAsia="Times New Roman" w:cs="Times New Roman"/>
      <w:sz w:val="20"/>
      <w:szCs w:val="20"/>
      <w:lang w:val="pl-PL"/>
    </w:rPr>
  </w:style>
  <w:style w:type="character" w:styleId="TekstdymkaZnak" w:customStyle="1">
    <w:name w:val="Tekst dymka Znak"/>
    <w:link w:val="BalloonText"/>
    <w:uiPriority w:val="99"/>
    <w:semiHidden/>
    <w:qFormat/>
    <w:rsid w:val="00e37f70"/>
    <w:rPr>
      <w:rFonts w:ascii="Tahoma" w:hAnsi="Tahoma" w:eastAsia="Times New Roman" w:cs="Times New Roman"/>
      <w:sz w:val="16"/>
      <w:szCs w:val="16"/>
    </w:rPr>
  </w:style>
  <w:style w:type="character" w:styleId="FootnoteReference">
    <w:name w:val="Footnote Reference"/>
    <w:rPr>
      <w:sz w:val="20"/>
      <w:vertAlign w:val="superscript"/>
    </w:rPr>
  </w:style>
  <w:style w:type="character" w:styleId="FootnoteCharacters">
    <w:name w:val="Footnote Characters"/>
    <w:qFormat/>
    <w:rPr>
      <w:sz w:val="20"/>
      <w:vertAlign w:val="superscript"/>
    </w:rPr>
  </w:style>
  <w:style w:type="character" w:styleId="FootnoteCharacters1">
    <w:name w:val="Footnote Characters1"/>
    <w:qFormat/>
    <w:rPr>
      <w:sz w:val="20"/>
      <w:vertAlign w:val="superscript"/>
    </w:rPr>
  </w:style>
  <w:style w:type="character" w:styleId="FootnoteCharacters11" w:customStyle="1">
    <w:name w:val="Footnote Characters11"/>
    <w:qFormat/>
    <w:rPr>
      <w:sz w:val="20"/>
      <w:vertAlign w:val="superscript"/>
    </w:rPr>
  </w:style>
  <w:style w:type="character" w:styleId="FootnoteCharacters111" w:customStyle="1">
    <w:name w:val="Footnote Characters111"/>
    <w:qFormat/>
    <w:rPr>
      <w:sz w:val="20"/>
      <w:vertAlign w:val="superscript"/>
    </w:rPr>
  </w:style>
  <w:style w:type="character" w:styleId="FootnoteCharacters1111" w:customStyle="1">
    <w:name w:val="Footnote Characters1111"/>
    <w:qFormat/>
    <w:rPr>
      <w:sz w:val="20"/>
      <w:vertAlign w:val="superscript"/>
    </w:rPr>
  </w:style>
  <w:style w:type="character" w:styleId="FootnoteCharacters11111" w:customStyle="1">
    <w:name w:val="Footnote Characters11111"/>
    <w:qFormat/>
    <w:rPr>
      <w:sz w:val="20"/>
      <w:vertAlign w:val="superscript"/>
    </w:rPr>
  </w:style>
  <w:style w:type="character" w:styleId="FootnoteCharacters111111" w:customStyle="1">
    <w:name w:val="Footnote Characters111111"/>
    <w:qFormat/>
    <w:rPr>
      <w:sz w:val="20"/>
      <w:vertAlign w:val="superscript"/>
    </w:rPr>
  </w:style>
  <w:style w:type="character" w:styleId="FootnoteCharacters1111111" w:customStyle="1">
    <w:name w:val="Footnote Characters1111111"/>
    <w:uiPriority w:val="99"/>
    <w:qFormat/>
    <w:rsid w:val="00e37f70"/>
    <w:rPr>
      <w:sz w:val="20"/>
      <w:vertAlign w:val="superscript"/>
    </w:rPr>
  </w:style>
  <w:style w:type="character" w:styleId="PageNumber">
    <w:name w:val="Page Number"/>
    <w:basedOn w:val="DefaultParagraphFont"/>
    <w:rsid w:val="00e37f70"/>
    <w:rPr/>
  </w:style>
  <w:style w:type="character" w:styleId="PodpisZnak" w:customStyle="1">
    <w:name w:val="Podpis Znak"/>
    <w:qFormat/>
    <w:rsid w:val="00e37f70"/>
    <w:rPr>
      <w:rFonts w:ascii="Times New Roman" w:hAnsi="Times New Roman" w:eastAsia="Times New Roman" w:cs="Times New Roman"/>
      <w:b/>
      <w:bCs/>
      <w:i/>
      <w:iCs/>
      <w:lang w:val="pl-PL"/>
    </w:rPr>
  </w:style>
  <w:style w:type="character" w:styleId="TematkomentarzaZnak" w:customStyle="1">
    <w:name w:val="Temat komentarza Znak"/>
    <w:link w:val="annotationsubject"/>
    <w:uiPriority w:val="99"/>
    <w:semiHidden/>
    <w:qFormat/>
    <w:rsid w:val="00e37f70"/>
    <w:rPr>
      <w:rFonts w:ascii="Times New Roman" w:hAnsi="Times New Roman" w:eastAsia="Times New Roman" w:cs="Times New Roman"/>
      <w:b/>
      <w:bCs/>
      <w:sz w:val="20"/>
      <w:szCs w:val="20"/>
      <w:lang w:val="pl-PL"/>
    </w:rPr>
  </w:style>
  <w:style w:type="character" w:styleId="NagwekZnak" w:customStyle="1">
    <w:name w:val="Nagłówek Znak"/>
    <w:qFormat/>
    <w:rsid w:val="00e37f70"/>
    <w:rPr>
      <w:rFonts w:ascii="Times New Roman" w:hAnsi="Times New Roman" w:eastAsia="Times New Roman" w:cs="Times New Roman"/>
    </w:rPr>
  </w:style>
  <w:style w:type="character" w:styleId="Tekstpodstawowywcity3Znak" w:customStyle="1">
    <w:name w:val="Tekst podstawowy wcięty 3 Znak"/>
    <w:link w:val="BodyTextIndent3"/>
    <w:qFormat/>
    <w:rsid w:val="00e37f70"/>
    <w:rPr>
      <w:rFonts w:ascii="Times New Roman" w:hAnsi="Times New Roman" w:eastAsia="Times New Roman" w:cs="Times New Roman"/>
      <w:sz w:val="16"/>
      <w:szCs w:val="16"/>
      <w:lang w:val="pl-PL"/>
    </w:rPr>
  </w:style>
  <w:style w:type="character" w:styleId="apple-style-span" w:customStyle="1">
    <w:name w:val="apple-style-span"/>
    <w:basedOn w:val="DefaultParagraphFont"/>
    <w:qFormat/>
    <w:rsid w:val="00e37f70"/>
    <w:rPr/>
  </w:style>
  <w:style w:type="character" w:styleId="PodtytuZnak" w:customStyle="1">
    <w:name w:val="Podtytuł Znak"/>
    <w:qFormat/>
    <w:rsid w:val="00e37f70"/>
    <w:rPr>
      <w:rFonts w:ascii="Arial" w:hAnsi="Arial" w:eastAsia="Times New Roman" w:cs="Arial"/>
      <w:b/>
      <w:bCs/>
      <w:sz w:val="22"/>
      <w:lang w:val="pl-PL"/>
    </w:rPr>
  </w:style>
  <w:style w:type="character" w:styleId="TekstprzypisukocowegoZnak" w:customStyle="1">
    <w:name w:val="Tekst przypisu końcowego Znak"/>
    <w:semiHidden/>
    <w:qFormat/>
    <w:rsid w:val="00e37f70"/>
    <w:rPr>
      <w:rFonts w:ascii="Times New Roman" w:hAnsi="Times New Roman"/>
    </w:rPr>
  </w:style>
  <w:style w:type="character" w:styleId="MapadokumentuZnak" w:customStyle="1">
    <w:name w:val="Mapa dokumentu Znak"/>
    <w:link w:val="DocumentMap"/>
    <w:qFormat/>
    <w:rsid w:val="00e37f70"/>
    <w:rPr>
      <w:rFonts w:ascii="Tahoma" w:hAnsi="Tahoma" w:eastAsia="Times New Roman" w:cs="Tahoma"/>
      <w:sz w:val="16"/>
      <w:szCs w:val="16"/>
      <w:lang w:val="pl-PL"/>
    </w:rPr>
  </w:style>
  <w:style w:type="character" w:styleId="ZnakZnak13" w:customStyle="1">
    <w:name w:val="Znak Znak13"/>
    <w:qFormat/>
    <w:locked/>
    <w:rsid w:val="00e37f70"/>
    <w:rPr>
      <w:rFonts w:ascii="Arial" w:hAnsi="Arial"/>
      <w:b/>
      <w:sz w:val="22"/>
      <w:lang w:val="pl-PL" w:eastAsia="pl-PL" w:bidi="ar-SA"/>
    </w:rPr>
  </w:style>
  <w:style w:type="character" w:styleId="ZnakZnak8" w:customStyle="1">
    <w:name w:val="Znak Znak8"/>
    <w:qFormat/>
    <w:locked/>
    <w:rsid w:val="00e37f70"/>
    <w:rPr>
      <w:sz w:val="24"/>
      <w:szCs w:val="24"/>
      <w:lang w:val="pl-PL" w:eastAsia="pl-PL" w:bidi="ar-SA"/>
    </w:rPr>
  </w:style>
  <w:style w:type="character" w:styleId="FontStyle17" w:customStyle="1">
    <w:name w:val="Font Style17"/>
    <w:qFormat/>
    <w:rsid w:val="00e37f70"/>
    <w:rPr>
      <w:rFonts w:ascii="Arial Unicode MS" w:hAnsi="Arial Unicode MS" w:eastAsia="Arial Unicode MS" w:cs="Arial Unicode MS"/>
      <w:sz w:val="18"/>
      <w:szCs w:val="18"/>
    </w:rPr>
  </w:style>
  <w:style w:type="character" w:styleId="FollowedHyperlink">
    <w:name w:val="FollowedHyperlink"/>
    <w:uiPriority w:val="99"/>
    <w:semiHidden/>
    <w:unhideWhenUsed/>
    <w:rsid w:val="00a804cc"/>
    <w:rPr>
      <w:color w:val="800080"/>
      <w:u w:val="single"/>
    </w:rPr>
  </w:style>
  <w:style w:type="character" w:styleId="NormalBoldChar" w:customStyle="1">
    <w:name w:val="NormalBold Char"/>
    <w:link w:val="NormalBold"/>
    <w:qFormat/>
    <w:locked/>
    <w:rsid w:val="00d05f80"/>
    <w:rPr>
      <w:rFonts w:ascii="Times New Roman" w:hAnsi="Times New Roman" w:eastAsia="Times New Roman" w:cs="Times New Roman"/>
      <w:b/>
      <w:szCs w:val="22"/>
      <w:lang w:val="pl-PL" w:eastAsia="en-GB"/>
    </w:rPr>
  </w:style>
  <w:style w:type="character" w:styleId="DeltaViewInsertion" w:customStyle="1">
    <w:name w:val="DeltaView Insertion"/>
    <w:qFormat/>
    <w:rsid w:val="00d05f80"/>
    <w:rPr>
      <w:b/>
      <w:i/>
      <w:spacing w:val="0"/>
    </w:rPr>
  </w:style>
  <w:style w:type="character" w:styleId="Emphasis">
    <w:name w:val="Emphasis"/>
    <w:uiPriority w:val="20"/>
    <w:qFormat/>
    <w:rsid w:val="00a95718"/>
    <w:rPr>
      <w:i/>
      <w:iCs/>
    </w:rPr>
  </w:style>
  <w:style w:type="character" w:styleId="Teksttreci" w:customStyle="1">
    <w:name w:val="Tekst treści_"/>
    <w:link w:val="Teksttreci1"/>
    <w:qFormat/>
    <w:rsid w:val="00a839ad"/>
    <w:rPr>
      <w:rFonts w:ascii="Verdana" w:hAnsi="Verdana" w:eastAsia="Verdana" w:cs="Verdana"/>
      <w:sz w:val="19"/>
      <w:szCs w:val="19"/>
      <w:shd w:fill="FFFFFF" w:val="clear"/>
    </w:rPr>
  </w:style>
  <w:style w:type="character" w:styleId="TeksttreciPogrubienie" w:customStyle="1">
    <w:name w:val="Tekst treści + Pogrubienie"/>
    <w:qFormat/>
    <w:rsid w:val="00a839ad"/>
    <w:rPr>
      <w:rFonts w:ascii="Verdana" w:hAnsi="Verdana" w:eastAsia="Verdana" w:cs="Verdana"/>
      <w:b/>
      <w:bCs/>
      <w:i w:val="false"/>
      <w:iCs w:val="false"/>
      <w:caps w:val="false"/>
      <w:smallCaps w:val="false"/>
      <w:strike w:val="false"/>
      <w:dstrike w:val="false"/>
      <w:spacing w:val="0"/>
      <w:sz w:val="19"/>
      <w:szCs w:val="19"/>
      <w:shd w:fill="FFFFFF" w:val="clear"/>
    </w:rPr>
  </w:style>
  <w:style w:type="character" w:styleId="Nagwek3" w:customStyle="1">
    <w:name w:val="Nagłówek #3_"/>
    <w:link w:val="Nagwek31"/>
    <w:qFormat/>
    <w:rsid w:val="003544e7"/>
    <w:rPr>
      <w:rFonts w:ascii="Verdana" w:hAnsi="Verdana" w:eastAsia="Verdana" w:cs="Verdana"/>
      <w:sz w:val="19"/>
      <w:szCs w:val="19"/>
      <w:shd w:fill="FFFFFF" w:val="clear"/>
    </w:rPr>
  </w:style>
  <w:style w:type="character" w:styleId="Nagwek3ArialBezpogrubieniaKursywa" w:customStyle="1">
    <w:name w:val="Nagłówek #3 + Arial;Bez pogrubienia;Kursywa"/>
    <w:qFormat/>
    <w:rsid w:val="003544e7"/>
    <w:rPr>
      <w:rFonts w:ascii="Arial" w:hAnsi="Arial" w:eastAsia="Arial" w:cs="Arial"/>
      <w:b/>
      <w:bCs/>
      <w:i/>
      <w:iCs/>
      <w:sz w:val="19"/>
      <w:szCs w:val="19"/>
      <w:shd w:fill="FFFFFF" w:val="clear"/>
    </w:rPr>
  </w:style>
  <w:style w:type="character" w:styleId="Teksttreci4" w:customStyle="1">
    <w:name w:val="Tekst treści (4)_"/>
    <w:link w:val="Teksttreci41"/>
    <w:qFormat/>
    <w:rsid w:val="002307a6"/>
    <w:rPr>
      <w:rFonts w:ascii="Verdana" w:hAnsi="Verdana" w:eastAsia="Verdana" w:cs="Verdana"/>
      <w:sz w:val="19"/>
      <w:szCs w:val="19"/>
      <w:shd w:fill="FFFFFF" w:val="clear"/>
    </w:rPr>
  </w:style>
  <w:style w:type="character" w:styleId="Teksttreci8" w:customStyle="1">
    <w:name w:val="Tekst treści (8)_"/>
    <w:link w:val="Teksttreci81"/>
    <w:qFormat/>
    <w:rsid w:val="002307a6"/>
    <w:rPr>
      <w:rFonts w:ascii="Verdana" w:hAnsi="Verdana" w:eastAsia="Verdana" w:cs="Verdana"/>
      <w:sz w:val="28"/>
      <w:szCs w:val="28"/>
      <w:shd w:fill="FFFFFF" w:val="clear"/>
    </w:rPr>
  </w:style>
  <w:style w:type="character" w:styleId="AkapitzlistZnak" w:customStyle="1">
    <w:name w:val="Akapit z listą Znak"/>
    <w:link w:val="ListParagraph"/>
    <w:uiPriority w:val="34"/>
    <w:qFormat/>
    <w:locked/>
    <w:rsid w:val="00fd3e07"/>
    <w:rPr>
      <w:rFonts w:ascii="Times New Roman" w:hAnsi="Times New Roman" w:eastAsia="Times New Roman" w:cs="Times New Roman"/>
      <w:lang w:val="pl-PL"/>
    </w:rPr>
  </w:style>
  <w:style w:type="character" w:styleId="EndnoteReference">
    <w:name w:val="Endnote Reference"/>
    <w:rPr>
      <w:vertAlign w:val="superscript"/>
    </w:rPr>
  </w:style>
  <w:style w:type="character" w:styleId="EndnoteCharacters">
    <w:name w:val="Endnote Characters"/>
    <w:qFormat/>
    <w:rPr>
      <w:vertAlign w:val="superscript"/>
    </w:rPr>
  </w:style>
  <w:style w:type="character" w:styleId="EndnoteCharacters1">
    <w:name w:val="Endnote Characters1"/>
    <w:qFormat/>
    <w:rPr>
      <w:vertAlign w:val="superscript"/>
    </w:rPr>
  </w:style>
  <w:style w:type="character" w:styleId="EndnoteCharacters11" w:customStyle="1">
    <w:name w:val="Endnote Characters11"/>
    <w:qFormat/>
    <w:rPr>
      <w:vertAlign w:val="superscript"/>
    </w:rPr>
  </w:style>
  <w:style w:type="character" w:styleId="EndnoteCharacters111" w:customStyle="1">
    <w:name w:val="Endnote Characters111"/>
    <w:qFormat/>
    <w:rPr>
      <w:vertAlign w:val="superscript"/>
    </w:rPr>
  </w:style>
  <w:style w:type="character" w:styleId="EndnoteCharacters1111" w:customStyle="1">
    <w:name w:val="Endnote Characters1111"/>
    <w:qFormat/>
    <w:rPr>
      <w:vertAlign w:val="superscript"/>
    </w:rPr>
  </w:style>
  <w:style w:type="character" w:styleId="EndnoteCharacters11111" w:customStyle="1">
    <w:name w:val="Endnote Characters11111"/>
    <w:qFormat/>
    <w:rPr>
      <w:vertAlign w:val="superscript"/>
    </w:rPr>
  </w:style>
  <w:style w:type="character" w:styleId="EndnoteCharacters111111" w:customStyle="1">
    <w:name w:val="Endnote Characters111111"/>
    <w:qFormat/>
    <w:rPr>
      <w:vertAlign w:val="superscript"/>
    </w:rPr>
  </w:style>
  <w:style w:type="character" w:styleId="EndnoteCharacters1111111" w:customStyle="1">
    <w:name w:val="Endnote Characters1111111"/>
    <w:uiPriority w:val="99"/>
    <w:semiHidden/>
    <w:unhideWhenUsed/>
    <w:qFormat/>
    <w:rsid w:val="007d491e"/>
    <w:rPr>
      <w:vertAlign w:val="superscript"/>
    </w:rPr>
  </w:style>
  <w:style w:type="character" w:styleId="Nierozpoznanawzmianka1" w:customStyle="1">
    <w:name w:val="Nierozpoznana wzmianka1"/>
    <w:uiPriority w:val="99"/>
    <w:semiHidden/>
    <w:unhideWhenUsed/>
    <w:qFormat/>
    <w:rsid w:val="006204e8"/>
    <w:rPr>
      <w:color w:val="605E5C"/>
      <w:shd w:fill="E1DFDD" w:val="clear"/>
    </w:rPr>
  </w:style>
  <w:style w:type="character" w:styleId="Nierozpoznanawzmianka2" w:customStyle="1">
    <w:name w:val="Nierozpoznana wzmianka2"/>
    <w:uiPriority w:val="99"/>
    <w:semiHidden/>
    <w:unhideWhenUsed/>
    <w:qFormat/>
    <w:rsid w:val="004820f1"/>
    <w:rPr>
      <w:color w:val="605E5C"/>
      <w:shd w:fill="E1DFDD" w:val="clear"/>
    </w:rPr>
  </w:style>
  <w:style w:type="character" w:styleId="Nagwek9Znak" w:customStyle="1">
    <w:name w:val="Nagłówek 9 Znak"/>
    <w:uiPriority w:val="9"/>
    <w:semiHidden/>
    <w:qFormat/>
    <w:rsid w:val="003c7fde"/>
    <w:rPr>
      <w:rFonts w:ascii="Calibri Light" w:hAnsi="Calibri Light" w:eastAsia="Times New Roman" w:cs="Times New Roman"/>
      <w:sz w:val="22"/>
      <w:szCs w:val="22"/>
    </w:rPr>
  </w:style>
  <w:style w:type="character" w:styleId="text-justify" w:customStyle="1">
    <w:name w:val="text-justify"/>
    <w:qFormat/>
    <w:rsid w:val="003c7fde"/>
    <w:rPr/>
  </w:style>
  <w:style w:type="character" w:styleId="Styl66Znak" w:customStyle="1">
    <w:name w:val="Styl66 Znak"/>
    <w:link w:val="Styl66"/>
    <w:qFormat/>
    <w:locked/>
    <w:rsid w:val="00407056"/>
    <w:rPr>
      <w:b/>
      <w:sz w:val="24"/>
      <w:szCs w:val="24"/>
      <w:u w:val="single"/>
      <w:lang w:val="x-none" w:eastAsia="x-none"/>
    </w:rPr>
  </w:style>
  <w:style w:type="character" w:styleId="Strong">
    <w:name w:val="Strong"/>
    <w:uiPriority w:val="22"/>
    <w:qFormat/>
    <w:rsid w:val="007b20fc"/>
    <w:rPr>
      <w:b/>
      <w:bCs/>
    </w:rPr>
  </w:style>
  <w:style w:type="character" w:styleId="Styl1Znak" w:customStyle="1">
    <w:name w:val="Styl1 Znak"/>
    <w:link w:val="Styl1"/>
    <w:qFormat/>
    <w:rsid w:val="00386069"/>
    <w:rPr>
      <w:rFonts w:ascii="Arial" w:hAnsi="Arial" w:cs="Arial"/>
      <w:b/>
      <w:bCs/>
      <w:kern w:val="2"/>
      <w:sz w:val="22"/>
      <w:szCs w:val="22"/>
      <w:shd w:fill="FFFFFF" w:val="clear"/>
    </w:rPr>
  </w:style>
  <w:style w:type="character" w:styleId="markedcontent" w:customStyle="1">
    <w:name w:val="markedcontent"/>
    <w:basedOn w:val="DefaultParagraphFont"/>
    <w:qFormat/>
    <w:rsid w:val="00001c7b"/>
    <w:rPr/>
  </w:style>
  <w:style w:type="character" w:styleId="UnresolvedMention">
    <w:name w:val="Unresolved Mention"/>
    <w:basedOn w:val="DefaultParagraphFont"/>
    <w:uiPriority w:val="99"/>
    <w:semiHidden/>
    <w:unhideWhenUsed/>
    <w:qFormat/>
    <w:rsid w:val="00692d92"/>
    <w:rPr>
      <w:color w:val="605E5C"/>
      <w:shd w:fill="E1DFDD" w:val="clear"/>
    </w:rPr>
  </w:style>
  <w:style w:type="character" w:styleId="InternetLink1" w:customStyle="1">
    <w:name w:val="Internet Link1"/>
    <w:qFormat/>
    <w:rPr>
      <w:color w:val="000080"/>
      <w:u w:val="single"/>
    </w:rPr>
  </w:style>
  <w:style w:type="character" w:styleId="Znakinumeracji" w:customStyle="1">
    <w:name w:val="Znaki numeracji"/>
    <w:qFormat/>
    <w:rPr/>
  </w:style>
  <w:style w:type="character" w:styleId="InternetLink2" w:customStyle="1">
    <w:name w:val="Internet Link2"/>
    <w:qFormat/>
    <w:rPr>
      <w:color w:val="000080"/>
      <w:u w:val="single"/>
    </w:rPr>
  </w:style>
  <w:style w:type="character" w:styleId="InternetLink3" w:customStyle="1">
    <w:name w:val="Internet Link3"/>
    <w:qFormat/>
    <w:rPr>
      <w:color w:val="000080"/>
      <w:u w:val="single"/>
    </w:rPr>
  </w:style>
  <w:style w:type="character" w:styleId="InternetLink4" w:customStyle="1">
    <w:name w:val="Internet Link4"/>
    <w:qFormat/>
    <w:rPr>
      <w:color w:val="000080"/>
      <w:u w:val="single"/>
    </w:rPr>
  </w:style>
  <w:style w:type="character" w:styleId="InternetLink5" w:customStyle="1">
    <w:name w:val="Internet Link5"/>
    <w:qFormat/>
    <w:rPr>
      <w:color w:val="000080"/>
      <w:u w:val="single"/>
    </w:rPr>
  </w:style>
  <w:style w:type="character" w:styleId="InternetLink6">
    <w:name w:val="Internet Link6"/>
    <w:qFormat/>
    <w:rPr>
      <w:color w:val="000080"/>
      <w:u w:val="single"/>
    </w:rPr>
  </w:style>
  <w:style w:type="character" w:styleId="Znakiprzypiswkocowych" w:customStyle="1">
    <w:name w:val="Znaki przypisów końcowych"/>
    <w:qFormat/>
    <w:rPr/>
  </w:style>
  <w:style w:type="character" w:styleId="text1" w:customStyle="1">
    <w:name w:val="text1"/>
    <w:qFormat/>
    <w:rPr>
      <w:rFonts w:ascii="Verdana" w:hAnsi="Verdana"/>
      <w:color w:val="000000"/>
      <w:sz w:val="20"/>
      <w:szCs w:val="20"/>
    </w:rPr>
  </w:style>
  <w:style w:type="character" w:styleId="Znakiprzypiswdolnych" w:customStyle="1">
    <w:name w:val="Znaki przypisów dolnych"/>
    <w:qFormat/>
    <w:rPr/>
  </w:style>
  <w:style w:type="character" w:styleId="Nagwek6Znak" w:customStyle="1">
    <w:name w:val="Nagłówek 6 Znak"/>
    <w:basedOn w:val="DefaultParagraphFont"/>
    <w:qFormat/>
    <w:rPr>
      <w:rFonts w:ascii="CG Omega" w:hAnsi="CG Omega" w:eastAsia="Times New Roman" w:cs="Times New Roman"/>
      <w:sz w:val="28"/>
      <w:szCs w:val="20"/>
      <w:lang w:eastAsia="pl-PL"/>
    </w:rPr>
  </w:style>
  <w:style w:type="character" w:styleId="InternetLink7">
    <w:name w:val="Internet Link7"/>
    <w:qFormat/>
    <w:rPr>
      <w:color w:val="000080"/>
      <w:u w:val="single"/>
    </w:rPr>
  </w:style>
  <w:style w:type="character" w:styleId="LineNumbering">
    <w:name w:val="Line Numbering"/>
    <w:qFormat/>
    <w:rPr/>
  </w:style>
  <w:style w:type="character" w:styleId="Hyperlink">
    <w:name w:val="Hyperlink"/>
    <w:rPr>
      <w:color w:val="000080"/>
      <w:u w:val="single"/>
    </w:rPr>
  </w:style>
  <w:style w:type="paragraph" w:styleId="Nagwek">
    <w:name w:val="Nagłówek"/>
    <w:basedOn w:val="Normal"/>
    <w:next w:val="BodyText"/>
    <w:qFormat/>
    <w:pPr>
      <w:keepNext w:val="true"/>
      <w:spacing w:before="240" w:after="120"/>
    </w:pPr>
    <w:rPr>
      <w:rFonts w:ascii="Liberation Sans" w:hAnsi="Liberation Sans" w:eastAsia="Microsoft YaHei" w:cs="Arial Unicode MS"/>
      <w:sz w:val="28"/>
      <w:szCs w:val="28"/>
    </w:rPr>
  </w:style>
  <w:style w:type="paragraph" w:styleId="BodyText">
    <w:name w:val="Body Text"/>
    <w:basedOn w:val="Normal"/>
    <w:link w:val="TekstpodstawowyZnak"/>
    <w:rsid w:val="00e37f70"/>
    <w:pPr>
      <w:jc w:val="both"/>
    </w:pPr>
    <w:rPr>
      <w:rFonts w:ascii="Arial" w:hAnsi="Arial"/>
      <w:b/>
      <w:sz w:val="22"/>
      <w:szCs w:val="20"/>
    </w:rPr>
  </w:style>
  <w:style w:type="paragraph" w:styleId="List">
    <w:name w:val="List"/>
    <w:basedOn w:val="Normal"/>
    <w:rsid w:val="00e37f70"/>
    <w:pPr>
      <w:ind w:hanging="283" w:left="283"/>
    </w:pPr>
    <w:rPr/>
  </w:style>
  <w:style w:type="paragraph" w:styleId="Caption">
    <w:name w:val="Caption"/>
    <w:basedOn w:val="Normal"/>
    <w:qFormat/>
    <w:pPr>
      <w:suppressLineNumbers/>
      <w:spacing w:before="120" w:after="120"/>
    </w:pPr>
    <w:rPr>
      <w:rFonts w:cs="Arial Unicode MS"/>
      <w:i/>
      <w:iCs/>
    </w:rPr>
  </w:style>
  <w:style w:type="paragraph" w:styleId="Indeks" w:customStyle="1">
    <w:name w:val="Indeks"/>
    <w:basedOn w:val="Normal"/>
    <w:qFormat/>
    <w:pPr>
      <w:suppressLineNumbers/>
    </w:pPr>
    <w:rPr>
      <w:rFonts w:cs="Arial Unicode MS"/>
    </w:rPr>
  </w:style>
  <w:style w:type="paragraph" w:styleId="Gwkaistopka" w:customStyle="1">
    <w:name w:val="Główka i stopka"/>
    <w:basedOn w:val="Normal"/>
    <w:qFormat/>
    <w:pPr/>
    <w:rPr/>
  </w:style>
  <w:style w:type="paragraph" w:styleId="Header">
    <w:name w:val="Header"/>
    <w:basedOn w:val="Normal"/>
    <w:next w:val="BodyText"/>
    <w:link w:val="NagwekZnak"/>
    <w:rsid w:val="00e37f70"/>
    <w:pPr>
      <w:tabs>
        <w:tab w:val="clear" w:pos="57"/>
        <w:tab w:val="center" w:pos="4536" w:leader="none"/>
        <w:tab w:val="right" w:pos="9072" w:leader="none"/>
      </w:tabs>
    </w:pPr>
    <w:rPr/>
  </w:style>
  <w:style w:type="paragraph" w:styleId="pkt" w:customStyle="1">
    <w:name w:val="pkt"/>
    <w:basedOn w:val="Normal"/>
    <w:link w:val="pktZnak"/>
    <w:qFormat/>
    <w:rsid w:val="00e37f70"/>
    <w:pPr>
      <w:spacing w:before="60" w:after="60"/>
      <w:ind w:hanging="295" w:left="851"/>
      <w:jc w:val="both"/>
    </w:pPr>
    <w:rPr>
      <w:szCs w:val="20"/>
    </w:rPr>
  </w:style>
  <w:style w:type="paragraph" w:styleId="pkt1" w:customStyle="1">
    <w:name w:val="pkt1"/>
    <w:basedOn w:val="pkt"/>
    <w:qFormat/>
    <w:rsid w:val="00e37f70"/>
    <w:pPr>
      <w:ind w:hanging="425" w:left="850"/>
    </w:pPr>
    <w:rPr/>
  </w:style>
  <w:style w:type="paragraph" w:styleId="Title">
    <w:name w:val="Title"/>
    <w:basedOn w:val="Normal"/>
    <w:link w:val="TytuZnak"/>
    <w:qFormat/>
    <w:rsid w:val="00e37f70"/>
    <w:pPr>
      <w:jc w:val="center"/>
    </w:pPr>
    <w:rPr>
      <w:rFonts w:ascii="Arial" w:hAnsi="Arial"/>
      <w:b/>
      <w:sz w:val="22"/>
      <w:szCs w:val="20"/>
    </w:rPr>
  </w:style>
  <w:style w:type="paragraph" w:styleId="BodyText2">
    <w:name w:val="Body Text 2"/>
    <w:basedOn w:val="Normal"/>
    <w:link w:val="Tekstpodstawowy2Znak"/>
    <w:uiPriority w:val="99"/>
    <w:qFormat/>
    <w:rsid w:val="00e37f70"/>
    <w:pPr>
      <w:jc w:val="both"/>
    </w:pPr>
    <w:rPr>
      <w:rFonts w:ascii="Arial" w:hAnsi="Arial"/>
      <w:sz w:val="20"/>
      <w:szCs w:val="20"/>
    </w:rPr>
  </w:style>
  <w:style w:type="paragraph" w:styleId="Footer">
    <w:name w:val="Footer"/>
    <w:basedOn w:val="Normal"/>
    <w:link w:val="StopkaZnak"/>
    <w:rsid w:val="00e37f70"/>
    <w:pPr>
      <w:tabs>
        <w:tab w:val="clear" w:pos="57"/>
        <w:tab w:val="center" w:pos="4536" w:leader="none"/>
        <w:tab w:val="right" w:pos="9072" w:leader="none"/>
      </w:tabs>
    </w:pPr>
    <w:rPr>
      <w:rFonts w:ascii="Tahoma" w:hAnsi="Tahoma"/>
      <w:sz w:val="20"/>
      <w:szCs w:val="20"/>
    </w:rPr>
  </w:style>
  <w:style w:type="paragraph" w:styleId="BodyText3">
    <w:name w:val="Body Text 3"/>
    <w:basedOn w:val="Normal"/>
    <w:link w:val="Tekstpodstawowy3Znak"/>
    <w:qFormat/>
    <w:rsid w:val="00e37f70"/>
    <w:pPr>
      <w:spacing w:before="0" w:after="120"/>
    </w:pPr>
    <w:rPr>
      <w:sz w:val="16"/>
      <w:szCs w:val="16"/>
    </w:rPr>
  </w:style>
  <w:style w:type="paragraph" w:styleId="NormalWeb">
    <w:name w:val="Normal (Web)"/>
    <w:basedOn w:val="Normal"/>
    <w:uiPriority w:val="99"/>
    <w:qFormat/>
    <w:rsid w:val="00e37f70"/>
    <w:pPr>
      <w:spacing w:beforeAutospacing="1" w:afterAutospacing="1"/>
      <w:jc w:val="both"/>
    </w:pPr>
    <w:rPr>
      <w:sz w:val="20"/>
      <w:szCs w:val="20"/>
    </w:rPr>
  </w:style>
  <w:style w:type="paragraph" w:styleId="BodyTextIndented" w:customStyle="1">
    <w:name w:val="Body Text;Indented"/>
    <w:basedOn w:val="Normal"/>
    <w:link w:val="TekstpodstawowywcityZnak"/>
    <w:qFormat/>
    <w:rsid w:val="00e37f70"/>
    <w:pPr>
      <w:spacing w:before="0" w:after="120"/>
      <w:ind w:left="283"/>
    </w:pPr>
    <w:rPr/>
  </w:style>
  <w:style w:type="paragraph" w:styleId="BodyTextIndent2">
    <w:name w:val="Body Text Indent 2"/>
    <w:basedOn w:val="Normal"/>
    <w:link w:val="Tekstpodstawowywcity2Znak"/>
    <w:qFormat/>
    <w:rsid w:val="00e37f70"/>
    <w:pPr>
      <w:spacing w:lineRule="auto" w:line="480" w:before="0" w:after="120"/>
      <w:ind w:left="283"/>
    </w:pPr>
    <w:rPr/>
  </w:style>
  <w:style w:type="paragraph" w:styleId="FootnoteText">
    <w:name w:val="Footnote Text"/>
    <w:basedOn w:val="Normal"/>
    <w:link w:val="TekstprzypisudolnegoZnak"/>
    <w:rsid w:val="00e37f70"/>
    <w:pPr/>
    <w:rPr>
      <w:rFonts w:ascii="Tahoma" w:hAnsi="Tahoma"/>
      <w:sz w:val="20"/>
      <w:szCs w:val="20"/>
    </w:rPr>
  </w:style>
  <w:style w:type="paragraph" w:styleId="PlainText">
    <w:name w:val="Plain Text"/>
    <w:basedOn w:val="Normal"/>
    <w:link w:val="ZwykytekstZnak"/>
    <w:qFormat/>
    <w:rsid w:val="00e37f70"/>
    <w:pPr/>
    <w:rPr>
      <w:rFonts w:ascii="Courier New" w:hAnsi="Courier New" w:cs="Courier New"/>
      <w:sz w:val="20"/>
      <w:szCs w:val="20"/>
    </w:rPr>
  </w:style>
  <w:style w:type="paragraph" w:styleId="wypunkt" w:customStyle="1">
    <w:name w:val="wypunkt"/>
    <w:basedOn w:val="Normal"/>
    <w:qFormat/>
    <w:rsid w:val="00e37f70"/>
    <w:pPr>
      <w:numPr>
        <w:ilvl w:val="0"/>
        <w:numId w:val="1"/>
      </w:numPr>
      <w:tabs>
        <w:tab w:val="clear" w:pos="57"/>
        <w:tab w:val="left" w:pos="0" w:leader="none"/>
      </w:tabs>
      <w:spacing w:lineRule="auto" w:line="360"/>
      <w:jc w:val="both"/>
    </w:pPr>
    <w:rPr>
      <w:szCs w:val="20"/>
    </w:rPr>
  </w:style>
  <w:style w:type="paragraph" w:styleId="AnnotationText">
    <w:name w:val="Annotation Text"/>
    <w:basedOn w:val="Normal"/>
    <w:link w:val="TekstkomentarzaZnak"/>
    <w:uiPriority w:val="99"/>
    <w:semiHidden/>
    <w:rsid w:val="00e37f70"/>
    <w:pPr/>
    <w:rPr>
      <w:rFonts w:ascii="Tahoma" w:hAnsi="Tahoma"/>
      <w:sz w:val="20"/>
      <w:szCs w:val="20"/>
    </w:rPr>
  </w:style>
  <w:style w:type="paragraph" w:styleId="BalloonText">
    <w:name w:val="Balloon Text"/>
    <w:basedOn w:val="Normal"/>
    <w:link w:val="TekstdymkaZnak"/>
    <w:uiPriority w:val="99"/>
    <w:semiHidden/>
    <w:qFormat/>
    <w:rsid w:val="00e37f70"/>
    <w:pPr/>
    <w:rPr>
      <w:rFonts w:ascii="Tahoma" w:hAnsi="Tahoma"/>
      <w:sz w:val="16"/>
      <w:szCs w:val="16"/>
    </w:rPr>
  </w:style>
  <w:style w:type="paragraph" w:styleId="ust" w:customStyle="1">
    <w:name w:val="ust"/>
    <w:qFormat/>
    <w:rsid w:val="00e37f70"/>
    <w:pPr>
      <w:widowControl/>
      <w:suppressAutoHyphens w:val="true"/>
      <w:bidi w:val="0"/>
      <w:spacing w:before="60" w:after="60"/>
      <w:ind w:hanging="284" w:left="426"/>
      <w:jc w:val="both"/>
    </w:pPr>
    <w:rPr>
      <w:rFonts w:ascii="Times New Roman" w:hAnsi="Times New Roman" w:eastAsia="Times New Roman" w:cs="Times New Roman"/>
      <w:color w:val="auto"/>
      <w:kern w:val="0"/>
      <w:sz w:val="24"/>
      <w:szCs w:val="20"/>
      <w:lang w:val="pl-PL" w:eastAsia="pl-PL" w:bidi="ar-SA"/>
    </w:rPr>
  </w:style>
  <w:style w:type="paragraph" w:styleId="ustp" w:customStyle="1">
    <w:name w:val="ustęp"/>
    <w:basedOn w:val="Normal"/>
    <w:qFormat/>
    <w:rsid w:val="00e37f70"/>
    <w:pPr>
      <w:tabs>
        <w:tab w:val="clear" w:pos="57"/>
        <w:tab w:val="left" w:pos="1080" w:leader="none"/>
      </w:tabs>
      <w:spacing w:lineRule="auto" w:line="312" w:before="0" w:after="120"/>
      <w:jc w:val="both"/>
    </w:pPr>
    <w:rPr>
      <w:sz w:val="26"/>
      <w:szCs w:val="20"/>
    </w:rPr>
  </w:style>
  <w:style w:type="paragraph" w:styleId="tx" w:customStyle="1">
    <w:name w:val="tx"/>
    <w:basedOn w:val="Normal"/>
    <w:qFormat/>
    <w:rsid w:val="00e37f70"/>
    <w:pPr>
      <w:spacing w:beforeAutospacing="1" w:afterAutospacing="1"/>
    </w:pPr>
    <w:rPr>
      <w:b/>
      <w:bCs/>
      <w:lang w:val="en-US" w:eastAsia="en-US"/>
    </w:rPr>
  </w:style>
  <w:style w:type="paragraph" w:styleId="Signature">
    <w:name w:val="Signature"/>
    <w:basedOn w:val="Normal"/>
    <w:next w:val="Normal"/>
    <w:link w:val="PodpisZnak"/>
    <w:qFormat/>
    <w:rsid w:val="00e37f70"/>
    <w:pPr>
      <w:jc w:val="right"/>
    </w:pPr>
    <w:rPr>
      <w:b/>
      <w:bCs/>
      <w:i/>
      <w:iCs/>
    </w:rPr>
  </w:style>
  <w:style w:type="paragraph" w:styleId="ust1art" w:customStyle="1">
    <w:name w:val="ust1 art"/>
    <w:qFormat/>
    <w:rsid w:val="00e37f70"/>
    <w:pPr>
      <w:widowControl/>
      <w:suppressAutoHyphens w:val="true"/>
      <w:overflowPunct w:val="false"/>
      <w:bidi w:val="0"/>
      <w:spacing w:before="60" w:after="60"/>
      <w:ind w:hanging="255" w:left="1843"/>
      <w:jc w:val="both"/>
      <w:textAlignment w:val="baseline"/>
    </w:pPr>
    <w:rPr>
      <w:rFonts w:ascii="Times New Roman" w:hAnsi="Times New Roman" w:eastAsia="Times New Roman" w:cs="Times New Roman"/>
      <w:color w:val="auto"/>
      <w:kern w:val="0"/>
      <w:sz w:val="24"/>
      <w:szCs w:val="20"/>
      <w:lang w:val="pl-PL" w:eastAsia="pl-PL" w:bidi="ar-SA"/>
    </w:rPr>
  </w:style>
  <w:style w:type="paragraph" w:styleId="annotationsubject">
    <w:name w:val="annotation subject"/>
    <w:basedOn w:val="AnnotationText"/>
    <w:next w:val="AnnotationText"/>
    <w:link w:val="TematkomentarzaZnak"/>
    <w:uiPriority w:val="99"/>
    <w:semiHidden/>
    <w:qFormat/>
    <w:rsid w:val="00e37f70"/>
    <w:pPr/>
    <w:rPr>
      <w:rFonts w:ascii="Times New Roman" w:hAnsi="Times New Roman"/>
      <w:b/>
      <w:bCs/>
    </w:rPr>
  </w:style>
  <w:style w:type="paragraph" w:styleId="BodyTextIndent3">
    <w:name w:val="Body Text Indent 3"/>
    <w:basedOn w:val="Normal"/>
    <w:link w:val="Tekstpodstawowywcity3Znak"/>
    <w:qFormat/>
    <w:rsid w:val="00e37f70"/>
    <w:pPr>
      <w:spacing w:before="0" w:after="120"/>
      <w:ind w:left="283"/>
    </w:pPr>
    <w:rPr>
      <w:sz w:val="16"/>
      <w:szCs w:val="16"/>
    </w:rPr>
  </w:style>
  <w:style w:type="paragraph" w:styleId="CharZnakCharZnakCharZnakCharZnakZnakZnakZnak" w:customStyle="1">
    <w:name w:val="Char Znak Char Znak Char Znak Char Znak Znak Znak Znak"/>
    <w:basedOn w:val="Normal"/>
    <w:qFormat/>
    <w:rsid w:val="00e37f70"/>
    <w:pPr/>
    <w:rPr/>
  </w:style>
  <w:style w:type="paragraph" w:styleId="List2">
    <w:name w:val="List 2"/>
    <w:basedOn w:val="Normal"/>
    <w:qFormat/>
    <w:rsid w:val="00e37f70"/>
    <w:pPr>
      <w:ind w:hanging="283" w:left="566"/>
    </w:pPr>
    <w:rPr/>
  </w:style>
  <w:style w:type="paragraph" w:styleId="ListBullet">
    <w:name w:val="List Bullet"/>
    <w:basedOn w:val="Normal"/>
    <w:autoRedefine/>
    <w:rsid w:val="00e37f70"/>
    <w:pPr>
      <w:numPr>
        <w:ilvl w:val="0"/>
        <w:numId w:val="3"/>
      </w:numPr>
    </w:pPr>
    <w:rPr/>
  </w:style>
  <w:style w:type="paragraph" w:styleId="ListBullet2">
    <w:name w:val="List Bullet 2"/>
    <w:basedOn w:val="Normal"/>
    <w:autoRedefine/>
    <w:rsid w:val="00e37f70"/>
    <w:pPr>
      <w:numPr>
        <w:ilvl w:val="0"/>
        <w:numId w:val="4"/>
      </w:numPr>
    </w:pPr>
    <w:rPr/>
  </w:style>
  <w:style w:type="paragraph" w:styleId="ListBullet3">
    <w:name w:val="List Bullet 3"/>
    <w:basedOn w:val="Normal"/>
    <w:autoRedefine/>
    <w:rsid w:val="00e37f70"/>
    <w:pPr>
      <w:numPr>
        <w:ilvl w:val="0"/>
        <w:numId w:val="5"/>
      </w:numPr>
    </w:pPr>
    <w:rPr/>
  </w:style>
  <w:style w:type="paragraph" w:styleId="ListContinue">
    <w:name w:val="List Continue"/>
    <w:basedOn w:val="Normal"/>
    <w:rsid w:val="00e37f70"/>
    <w:pPr>
      <w:spacing w:before="0" w:after="120"/>
      <w:ind w:left="283"/>
    </w:pPr>
    <w:rPr/>
  </w:style>
  <w:style w:type="paragraph" w:styleId="ListContinue2">
    <w:name w:val="List Continue 2"/>
    <w:basedOn w:val="Normal"/>
    <w:rsid w:val="00e37f70"/>
    <w:pPr>
      <w:spacing w:before="0" w:after="120"/>
      <w:ind w:left="566"/>
    </w:pPr>
    <w:rPr/>
  </w:style>
  <w:style w:type="paragraph" w:styleId="CharZnakCharZnakCharZnakCharZnak" w:customStyle="1">
    <w:name w:val="Char Znak Char Znak Char Znak Char Znak"/>
    <w:basedOn w:val="Normal"/>
    <w:qFormat/>
    <w:rsid w:val="00e37f70"/>
    <w:pPr/>
    <w:rPr/>
  </w:style>
  <w:style w:type="paragraph" w:styleId="CharZnakCharZnakCharZnakCharZnakZnakZnakZnakZnakZnakZnak" w:customStyle="1">
    <w:name w:val="Char Znak Char Znak Char Znak Char Znak Znak Znak Znak Znak Znak Znak"/>
    <w:basedOn w:val="Normal"/>
    <w:qFormat/>
    <w:rsid w:val="00e37f70"/>
    <w:pPr/>
    <w:rPr/>
  </w:style>
  <w:style w:type="paragraph" w:styleId="Default" w:customStyle="1">
    <w:name w:val="Default"/>
    <w:qFormat/>
    <w:rsid w:val="00e37f70"/>
    <w:pPr>
      <w:widowControl/>
      <w:suppressAutoHyphens w:val="true"/>
      <w:bidi w:val="0"/>
      <w:spacing w:before="0" w:after="0"/>
      <w:jc w:val="left"/>
    </w:pPr>
    <w:rPr>
      <w:rFonts w:ascii="Times New Roman" w:hAnsi="Times New Roman" w:eastAsia="Times New Roman" w:cs="Times New Roman"/>
      <w:color w:val="000000"/>
      <w:kern w:val="0"/>
      <w:sz w:val="24"/>
      <w:szCs w:val="24"/>
      <w:lang w:val="pl-PL" w:eastAsia="pl-PL" w:bidi="ar-SA"/>
    </w:rPr>
  </w:style>
  <w:style w:type="paragraph" w:styleId="ListParagraph">
    <w:name w:val="List Paragraph"/>
    <w:basedOn w:val="Normal"/>
    <w:link w:val="AkapitzlistZnak"/>
    <w:uiPriority w:val="34"/>
    <w:qFormat/>
    <w:rsid w:val="00e37f70"/>
    <w:pPr>
      <w:ind w:left="708"/>
    </w:pPr>
    <w:rPr/>
  </w:style>
  <w:style w:type="paragraph" w:styleId="Tekstpodstawowy21" w:customStyle="1">
    <w:name w:val="Tekst podstawowy 21"/>
    <w:basedOn w:val="Normal"/>
    <w:qFormat/>
    <w:rsid w:val="00e37f70"/>
    <w:pPr>
      <w:overflowPunct w:val="false"/>
      <w:jc w:val="center"/>
      <w:textAlignment w:val="baseline"/>
    </w:pPr>
    <w:rPr>
      <w:rFonts w:ascii="Tahoma" w:hAnsi="Tahoma"/>
      <w:smallCaps/>
      <w:kern w:val="2"/>
      <w:sz w:val="20"/>
      <w:szCs w:val="20"/>
      <w14:shadow w14:blurRad="50800" w14:dist="38100" w14:dir="2700000" w14:sx="100000" w14:sy="100000" w14:kx="0" w14:ky="0" w14:algn="tl">
        <w14:srgbClr w14:val="000000">
          <w14:alpha w14:val="60000"/>
        </w14:srgbClr>
      </w14:shadow>
    </w:rPr>
  </w:style>
  <w:style w:type="paragraph" w:styleId="Tekstpodstawowywcity21" w:customStyle="1">
    <w:name w:val="Tekst podstawowy wcięty 21"/>
    <w:basedOn w:val="Normal"/>
    <w:qFormat/>
    <w:rsid w:val="00e37f70"/>
    <w:pPr>
      <w:ind w:left="360"/>
    </w:pPr>
    <w:rPr>
      <w:rFonts w:ascii="Arial" w:hAnsi="Arial" w:cs="Arial"/>
      <w:sz w:val="22"/>
      <w:szCs w:val="20"/>
      <w:lang w:eastAsia="ar-SA"/>
    </w:rPr>
  </w:style>
  <w:style w:type="paragraph" w:styleId="Tekstpodstawowywcity31" w:customStyle="1">
    <w:name w:val="Tekst podstawowy wcięty 31"/>
    <w:basedOn w:val="Normal"/>
    <w:qFormat/>
    <w:rsid w:val="00e37f70"/>
    <w:pPr>
      <w:ind w:left="360"/>
      <w:jc w:val="both"/>
    </w:pPr>
    <w:rPr>
      <w:rFonts w:ascii="Arial" w:hAnsi="Arial"/>
      <w:color w:val="000000"/>
      <w:sz w:val="22"/>
      <w:lang w:eastAsia="ar-SA"/>
    </w:rPr>
  </w:style>
  <w:style w:type="paragraph" w:styleId="Tekstpodstawowywcity32" w:customStyle="1">
    <w:name w:val="Tekst podstawowy wcięty 32"/>
    <w:basedOn w:val="Normal"/>
    <w:qFormat/>
    <w:rsid w:val="00e37f70"/>
    <w:pPr>
      <w:ind w:left="360"/>
    </w:pPr>
    <w:rPr>
      <w:rFonts w:ascii="Arial" w:hAnsi="Arial"/>
      <w:i/>
      <w:color w:val="000000"/>
      <w:sz w:val="22"/>
      <w:lang w:eastAsia="ar-SA"/>
    </w:rPr>
  </w:style>
  <w:style w:type="paragraph" w:styleId="Normalny4" w:customStyle="1">
    <w:name w:val="Normalny+4"/>
    <w:basedOn w:val="Default"/>
    <w:next w:val="Default"/>
    <w:qFormat/>
    <w:rsid w:val="00e37f70"/>
    <w:pPr/>
    <w:rPr>
      <w:rFonts w:ascii="Arial" w:hAnsi="Arial"/>
      <w:color w:val="auto"/>
    </w:rPr>
  </w:style>
  <w:style w:type="paragraph" w:styleId="Tekstpodstawowy23" w:customStyle="1">
    <w:name w:val="Tekst podstawowy 2+3"/>
    <w:basedOn w:val="Default"/>
    <w:next w:val="Default"/>
    <w:qFormat/>
    <w:rsid w:val="00e37f70"/>
    <w:pPr/>
    <w:rPr>
      <w:rFonts w:ascii="Arial" w:hAnsi="Arial"/>
      <w:color w:val="auto"/>
    </w:rPr>
  </w:style>
  <w:style w:type="paragraph" w:styleId="arimr" w:customStyle="1">
    <w:name w:val="arimr"/>
    <w:basedOn w:val="Normal"/>
    <w:qFormat/>
    <w:rsid w:val="00e37f70"/>
    <w:pPr>
      <w:widowControl w:val="false"/>
      <w:snapToGrid w:val="false"/>
      <w:spacing w:lineRule="auto" w:line="360"/>
    </w:pPr>
    <w:rPr>
      <w:szCs w:val="20"/>
      <w:lang w:val="en-US"/>
    </w:rPr>
  </w:style>
  <w:style w:type="paragraph" w:styleId="Tytu" w:customStyle="1">
    <w:name w:val="Tytu?"/>
    <w:basedOn w:val="Normal"/>
    <w:qFormat/>
    <w:rsid w:val="00e37f70"/>
    <w:pPr>
      <w:overflowPunct w:val="false"/>
      <w:jc w:val="center"/>
    </w:pPr>
    <w:rPr>
      <w:b/>
      <w:szCs w:val="20"/>
    </w:rPr>
  </w:style>
  <w:style w:type="paragraph" w:styleId="Subtitle">
    <w:name w:val="Subtitle"/>
    <w:basedOn w:val="Normal"/>
    <w:link w:val="PodtytuZnak"/>
    <w:qFormat/>
    <w:rsid w:val="00e37f70"/>
    <w:pPr/>
    <w:rPr>
      <w:rFonts w:ascii="Arial" w:hAnsi="Arial" w:cs="Arial"/>
      <w:b/>
      <w:bCs/>
      <w:sz w:val="22"/>
    </w:rPr>
  </w:style>
  <w:style w:type="paragraph" w:styleId="EndnoteText">
    <w:name w:val="Endnote Text"/>
    <w:basedOn w:val="Normal"/>
    <w:link w:val="TekstprzypisukocowegoZnak"/>
    <w:semiHidden/>
    <w:rsid w:val="00e37f70"/>
    <w:pPr>
      <w:numPr>
        <w:ilvl w:val="0"/>
        <w:numId w:val="6"/>
      </w:numPr>
      <w:ind w:hanging="0" w:left="0"/>
    </w:pPr>
    <w:rPr>
      <w:sz w:val="20"/>
      <w:szCs w:val="20"/>
    </w:rPr>
  </w:style>
  <w:style w:type="paragraph" w:styleId="paragraf" w:customStyle="1">
    <w:name w:val="paragraf"/>
    <w:basedOn w:val="Normal"/>
    <w:qFormat/>
    <w:rsid w:val="00e37f70"/>
    <w:pPr>
      <w:keepNext w:val="true"/>
      <w:numPr>
        <w:ilvl w:val="0"/>
        <w:numId w:val="2"/>
      </w:numPr>
      <w:spacing w:lineRule="auto" w:line="312" w:before="240" w:after="120"/>
      <w:jc w:val="center"/>
    </w:pPr>
    <w:rPr>
      <w:b/>
      <w:sz w:val="26"/>
      <w:szCs w:val="20"/>
    </w:rPr>
  </w:style>
  <w:style w:type="paragraph" w:styleId="litera" w:customStyle="1">
    <w:name w:val="litera"/>
    <w:basedOn w:val="Normal"/>
    <w:qFormat/>
    <w:rsid w:val="00e37f70"/>
    <w:pPr>
      <w:tabs>
        <w:tab w:val="clear" w:pos="57"/>
        <w:tab w:val="left" w:pos="720" w:leader="none"/>
      </w:tabs>
      <w:spacing w:lineRule="auto" w:line="288" w:before="0" w:after="120"/>
      <w:ind w:hanging="432" w:left="720"/>
      <w:jc w:val="both"/>
    </w:pPr>
    <w:rPr>
      <w:sz w:val="26"/>
      <w:szCs w:val="20"/>
    </w:rPr>
  </w:style>
  <w:style w:type="paragraph" w:styleId="podpisy" w:customStyle="1">
    <w:name w:val="podpisy"/>
    <w:basedOn w:val="Normal"/>
    <w:qFormat/>
    <w:rsid w:val="00e37f70"/>
    <w:pPr>
      <w:keepNext w:val="true"/>
      <w:keepLines/>
      <w:tabs>
        <w:tab w:val="clear" w:pos="57"/>
        <w:tab w:val="center" w:pos="2268" w:leader="none"/>
        <w:tab w:val="center" w:pos="7371" w:leader="none"/>
      </w:tabs>
      <w:spacing w:lineRule="auto" w:line="288" w:before="600" w:after="0"/>
      <w:jc w:val="both"/>
    </w:pPr>
    <w:rPr>
      <w:sz w:val="26"/>
      <w:szCs w:val="20"/>
    </w:rPr>
  </w:style>
  <w:style w:type="paragraph" w:styleId="Tekstpodstawowy231" w:customStyle="1">
    <w:name w:val="Tekst podstawowy 23"/>
    <w:basedOn w:val="Normal"/>
    <w:qFormat/>
    <w:rsid w:val="00e37f70"/>
    <w:pPr>
      <w:overflowPunct w:val="false"/>
      <w:spacing w:lineRule="auto" w:line="480" w:before="0" w:after="120"/>
    </w:pPr>
    <w:rPr>
      <w:sz w:val="20"/>
      <w:szCs w:val="20"/>
      <w:lang w:eastAsia="ar-SA"/>
    </w:rPr>
  </w:style>
  <w:style w:type="paragraph" w:styleId="Akapitzlist1" w:customStyle="1">
    <w:name w:val="Akapit z listą1"/>
    <w:basedOn w:val="Normal"/>
    <w:qFormat/>
    <w:rsid w:val="00e37f70"/>
    <w:pPr>
      <w:spacing w:lineRule="auto" w:line="276" w:before="0" w:after="200"/>
      <w:ind w:left="720"/>
      <w:contextualSpacing/>
    </w:pPr>
    <w:rPr>
      <w:rFonts w:ascii="Calibri" w:hAnsi="Calibri"/>
      <w:sz w:val="22"/>
      <w:szCs w:val="22"/>
      <w:lang w:eastAsia="en-US"/>
    </w:rPr>
  </w:style>
  <w:style w:type="paragraph" w:styleId="DocumentMap">
    <w:name w:val="Document Map"/>
    <w:basedOn w:val="Normal"/>
    <w:link w:val="MapadokumentuZnak"/>
    <w:qFormat/>
    <w:rsid w:val="00e37f70"/>
    <w:pPr/>
    <w:rPr>
      <w:rFonts w:ascii="Tahoma" w:hAnsi="Tahoma" w:cs="Tahoma"/>
      <w:sz w:val="16"/>
      <w:szCs w:val="16"/>
    </w:rPr>
  </w:style>
  <w:style w:type="paragraph" w:styleId="ZnakZnak1" w:customStyle="1">
    <w:name w:val="Znak Znak1"/>
    <w:basedOn w:val="Normal"/>
    <w:uiPriority w:val="99"/>
    <w:qFormat/>
    <w:rsid w:val="00e37f70"/>
    <w:pPr/>
    <w:rPr>
      <w:rFonts w:ascii="Arial" w:hAnsi="Arial" w:cs="Arial"/>
    </w:rPr>
  </w:style>
  <w:style w:type="paragraph" w:styleId="TOC1">
    <w:name w:val="TOC 1"/>
    <w:basedOn w:val="Normal"/>
    <w:next w:val="Normal"/>
    <w:autoRedefine/>
    <w:rsid w:val="00e37f70"/>
    <w:pPr>
      <w:tabs>
        <w:tab w:val="clear" w:pos="57"/>
        <w:tab w:val="left" w:pos="480" w:leader="none"/>
        <w:tab w:val="right" w:pos="9062" w:leader="dot"/>
      </w:tabs>
    </w:pPr>
    <w:rPr>
      <w:rFonts w:ascii="Arial" w:hAnsi="Arial"/>
      <w:b/>
    </w:rPr>
  </w:style>
  <w:style w:type="paragraph" w:styleId="xl53" w:customStyle="1">
    <w:name w:val="xl53"/>
    <w:basedOn w:val="Normal"/>
    <w:qFormat/>
    <w:rsid w:val="00e37f70"/>
    <w:pPr>
      <w:spacing w:beforeAutospacing="1" w:afterAutospacing="1"/>
      <w:jc w:val="center"/>
      <w:textAlignment w:val="center"/>
    </w:pPr>
    <w:rPr>
      <w:b/>
      <w:bCs/>
    </w:rPr>
  </w:style>
  <w:style w:type="paragraph" w:styleId="Revision">
    <w:name w:val="Revision"/>
    <w:uiPriority w:val="99"/>
    <w:semiHidden/>
    <w:qFormat/>
    <w:rsid w:val="00e37f70"/>
    <w:pPr>
      <w:widowControl/>
      <w:suppressAutoHyphens w:val="true"/>
      <w:bidi w:val="0"/>
      <w:spacing w:before="0" w:after="0"/>
      <w:jc w:val="left"/>
    </w:pPr>
    <w:rPr>
      <w:rFonts w:ascii="Times New Roman" w:hAnsi="Times New Roman" w:eastAsia="Times New Roman" w:cs="Times New Roman"/>
      <w:color w:val="auto"/>
      <w:kern w:val="0"/>
      <w:sz w:val="24"/>
      <w:szCs w:val="24"/>
      <w:lang w:val="pl-PL" w:eastAsia="pl-PL" w:bidi="ar-SA"/>
    </w:rPr>
  </w:style>
  <w:style w:type="paragraph" w:styleId="wt-listawielopoziomowa" w:customStyle="1">
    <w:name w:val="wt-lista_wielopoziomowa"/>
    <w:basedOn w:val="Normal"/>
    <w:qFormat/>
    <w:rsid w:val="00e37f70"/>
    <w:pPr>
      <w:numPr>
        <w:ilvl w:val="0"/>
        <w:numId w:val="7"/>
      </w:numPr>
      <w:spacing w:before="120" w:after="120"/>
    </w:pPr>
    <w:rPr>
      <w:rFonts w:ascii="Arial" w:hAnsi="Arial" w:cs="Arial"/>
      <w:sz w:val="22"/>
    </w:rPr>
  </w:style>
  <w:style w:type="paragraph" w:styleId="Zawartotabeli" w:customStyle="1">
    <w:name w:val="Zawartość tabeli"/>
    <w:basedOn w:val="Normal"/>
    <w:qFormat/>
    <w:rsid w:val="00e37f70"/>
    <w:pPr>
      <w:suppressLineNumbers/>
    </w:pPr>
    <w:rPr>
      <w:rFonts w:eastAsia="MS Mincho"/>
      <w:sz w:val="20"/>
      <w:szCs w:val="20"/>
      <w:lang w:eastAsia="ar-SA"/>
    </w:rPr>
  </w:style>
  <w:style w:type="paragraph" w:styleId="wylicz" w:customStyle="1">
    <w:name w:val="wylicz"/>
    <w:basedOn w:val="Normal"/>
    <w:qFormat/>
    <w:rsid w:val="00e37f70"/>
    <w:pPr>
      <w:ind w:hanging="426" w:left="993"/>
    </w:pPr>
    <w:rPr>
      <w:rFonts w:ascii="Arial" w:hAnsi="Arial"/>
      <w:sz w:val="22"/>
      <w:szCs w:val="20"/>
      <w:lang w:val="de-DE"/>
    </w:rPr>
  </w:style>
  <w:style w:type="paragraph" w:styleId="podpunkt" w:customStyle="1">
    <w:name w:val="podpunkt"/>
    <w:basedOn w:val="Normal"/>
    <w:qFormat/>
    <w:rsid w:val="00e37f70"/>
    <w:pPr>
      <w:ind w:left="567"/>
    </w:pPr>
    <w:rPr>
      <w:rFonts w:ascii="Arial" w:hAnsi="Arial"/>
      <w:b/>
      <w:sz w:val="22"/>
      <w:szCs w:val="20"/>
      <w:lang w:val="de-DE"/>
    </w:rPr>
  </w:style>
  <w:style w:type="paragraph" w:styleId="NoSpacing">
    <w:name w:val="No Spacing"/>
    <w:uiPriority w:val="1"/>
    <w:qFormat/>
    <w:rsid w:val="00e37f70"/>
    <w:pPr>
      <w:widowControl/>
      <w:suppressAutoHyphens w:val="true"/>
      <w:bidi w:val="0"/>
      <w:spacing w:before="0" w:after="0"/>
      <w:jc w:val="left"/>
    </w:pPr>
    <w:rPr>
      <w:rFonts w:ascii="Times New Roman" w:hAnsi="Times New Roman" w:eastAsia="SimSun" w:cs="Times New Roman"/>
      <w:color w:val="auto"/>
      <w:kern w:val="0"/>
      <w:sz w:val="24"/>
      <w:szCs w:val="24"/>
      <w:lang w:val="pl-PL" w:eastAsia="zh-CN" w:bidi="ar-SA"/>
    </w:rPr>
  </w:style>
  <w:style w:type="paragraph" w:styleId="Standard" w:customStyle="1">
    <w:name w:val="Standard"/>
    <w:qFormat/>
    <w:rsid w:val="00e37f70"/>
    <w:pPr>
      <w:widowControl w:val="false"/>
      <w:suppressAutoHyphens w:val="true"/>
      <w:bidi w:val="0"/>
      <w:spacing w:before="0" w:after="0"/>
      <w:jc w:val="left"/>
      <w:textAlignment w:val="baseline"/>
    </w:pPr>
    <w:rPr>
      <w:rFonts w:ascii="Times New Roman" w:hAnsi="Times New Roman" w:eastAsia="Lucida Sans Unicode" w:cs="Tahoma"/>
      <w:color w:val="auto"/>
      <w:kern w:val="2"/>
      <w:sz w:val="24"/>
      <w:szCs w:val="24"/>
      <w:lang w:val="pl-PL" w:eastAsia="pl-PL" w:bidi="ar-SA"/>
    </w:rPr>
  </w:style>
  <w:style w:type="paragraph" w:styleId="AbsatzTableFormat" w:customStyle="1">
    <w:name w:val="AbsatzTableFormat"/>
    <w:basedOn w:val="Normal"/>
    <w:qFormat/>
    <w:rsid w:val="00e37f70"/>
    <w:pPr>
      <w:ind w:left="-69"/>
    </w:pPr>
    <w:rPr>
      <w:rFonts w:eastAsia="MS Mincho"/>
      <w:sz w:val="16"/>
      <w:szCs w:val="16"/>
      <w:lang w:eastAsia="ar-SA"/>
    </w:rPr>
  </w:style>
  <w:style w:type="paragraph" w:styleId="NormalBold" w:customStyle="1">
    <w:name w:val="NormalBold"/>
    <w:basedOn w:val="Normal"/>
    <w:link w:val="NormalBoldChar"/>
    <w:qFormat/>
    <w:rsid w:val="00d05f80"/>
    <w:pPr>
      <w:widowControl w:val="false"/>
    </w:pPr>
    <w:rPr>
      <w:b/>
      <w:szCs w:val="22"/>
      <w:lang w:eastAsia="en-GB"/>
    </w:rPr>
  </w:style>
  <w:style w:type="paragraph" w:styleId="Text11" w:customStyle="1">
    <w:name w:val="Text 1"/>
    <w:basedOn w:val="Normal"/>
    <w:qFormat/>
    <w:rsid w:val="00d05f80"/>
    <w:pPr>
      <w:spacing w:before="120" w:after="120"/>
      <w:ind w:left="850"/>
      <w:jc w:val="both"/>
    </w:pPr>
    <w:rPr>
      <w:rFonts w:eastAsia="Calibri"/>
      <w:szCs w:val="22"/>
      <w:lang w:eastAsia="en-GB"/>
    </w:rPr>
  </w:style>
  <w:style w:type="paragraph" w:styleId="NormalLeft" w:customStyle="1">
    <w:name w:val="Normal Left"/>
    <w:basedOn w:val="Normal"/>
    <w:qFormat/>
    <w:rsid w:val="00d05f80"/>
    <w:pPr>
      <w:spacing w:before="120" w:after="120"/>
    </w:pPr>
    <w:rPr>
      <w:rFonts w:eastAsia="Calibri"/>
      <w:szCs w:val="22"/>
      <w:lang w:eastAsia="en-GB"/>
    </w:rPr>
  </w:style>
  <w:style w:type="paragraph" w:styleId="Tiret0" w:customStyle="1">
    <w:name w:val="Tiret 0"/>
    <w:basedOn w:val="Normal"/>
    <w:qFormat/>
    <w:rsid w:val="00d05f80"/>
    <w:pPr>
      <w:numPr>
        <w:ilvl w:val="0"/>
        <w:numId w:val="8"/>
      </w:numPr>
      <w:spacing w:before="120" w:after="120"/>
      <w:jc w:val="both"/>
    </w:pPr>
    <w:rPr>
      <w:rFonts w:eastAsia="Calibri"/>
      <w:szCs w:val="22"/>
      <w:lang w:eastAsia="en-GB"/>
    </w:rPr>
  </w:style>
  <w:style w:type="paragraph" w:styleId="Tiret1" w:customStyle="1">
    <w:name w:val="Tiret 1"/>
    <w:basedOn w:val="Normal"/>
    <w:qFormat/>
    <w:rsid w:val="00d05f80"/>
    <w:pPr>
      <w:numPr>
        <w:ilvl w:val="0"/>
        <w:numId w:val="9"/>
      </w:numPr>
      <w:spacing w:before="120" w:after="120"/>
      <w:jc w:val="both"/>
    </w:pPr>
    <w:rPr>
      <w:rFonts w:eastAsia="Calibri"/>
      <w:szCs w:val="22"/>
      <w:lang w:eastAsia="en-GB"/>
    </w:rPr>
  </w:style>
  <w:style w:type="paragraph" w:styleId="NumPar1" w:customStyle="1">
    <w:name w:val="NumPar 1"/>
    <w:basedOn w:val="Normal"/>
    <w:next w:val="Text11"/>
    <w:qFormat/>
    <w:rsid w:val="00d05f80"/>
    <w:pPr>
      <w:numPr>
        <w:ilvl w:val="0"/>
        <w:numId w:val="10"/>
      </w:numPr>
      <w:spacing w:before="120" w:after="120"/>
      <w:jc w:val="both"/>
    </w:pPr>
    <w:rPr>
      <w:rFonts w:eastAsia="Calibri"/>
      <w:szCs w:val="22"/>
      <w:lang w:eastAsia="en-GB"/>
    </w:rPr>
  </w:style>
  <w:style w:type="paragraph" w:styleId="NumPar2" w:customStyle="1">
    <w:name w:val="NumPar 2"/>
    <w:basedOn w:val="Normal"/>
    <w:next w:val="Text11"/>
    <w:qFormat/>
    <w:rsid w:val="00d05f80"/>
    <w:pPr>
      <w:numPr>
        <w:ilvl w:val="1"/>
        <w:numId w:val="10"/>
      </w:numPr>
      <w:spacing w:before="120" w:after="120"/>
      <w:jc w:val="both"/>
    </w:pPr>
    <w:rPr>
      <w:rFonts w:eastAsia="Calibri"/>
      <w:szCs w:val="22"/>
      <w:lang w:eastAsia="en-GB"/>
    </w:rPr>
  </w:style>
  <w:style w:type="paragraph" w:styleId="NumPar3" w:customStyle="1">
    <w:name w:val="NumPar 3"/>
    <w:basedOn w:val="Normal"/>
    <w:next w:val="Text11"/>
    <w:qFormat/>
    <w:rsid w:val="00d05f80"/>
    <w:pPr>
      <w:numPr>
        <w:ilvl w:val="2"/>
        <w:numId w:val="10"/>
      </w:numPr>
      <w:spacing w:before="120" w:after="120"/>
      <w:jc w:val="both"/>
    </w:pPr>
    <w:rPr>
      <w:rFonts w:eastAsia="Calibri"/>
      <w:szCs w:val="22"/>
      <w:lang w:eastAsia="en-GB"/>
    </w:rPr>
  </w:style>
  <w:style w:type="paragraph" w:styleId="NumPar4" w:customStyle="1">
    <w:name w:val="NumPar 4"/>
    <w:basedOn w:val="Normal"/>
    <w:next w:val="Text11"/>
    <w:qFormat/>
    <w:rsid w:val="00d05f80"/>
    <w:pPr>
      <w:numPr>
        <w:ilvl w:val="3"/>
        <w:numId w:val="10"/>
      </w:numPr>
      <w:spacing w:before="120" w:after="120"/>
      <w:jc w:val="both"/>
    </w:pPr>
    <w:rPr>
      <w:rFonts w:eastAsia="Calibri"/>
      <w:szCs w:val="22"/>
      <w:lang w:eastAsia="en-GB"/>
    </w:rPr>
  </w:style>
  <w:style w:type="paragraph" w:styleId="ChapterTitle" w:customStyle="1">
    <w:name w:val="ChapterTitle"/>
    <w:basedOn w:val="Normal"/>
    <w:next w:val="Normal"/>
    <w:qFormat/>
    <w:rsid w:val="00d05f80"/>
    <w:pPr>
      <w:keepNext w:val="true"/>
      <w:spacing w:before="120" w:after="360"/>
      <w:jc w:val="center"/>
    </w:pPr>
    <w:rPr>
      <w:rFonts w:eastAsia="Calibri"/>
      <w:b/>
      <w:sz w:val="32"/>
      <w:szCs w:val="22"/>
      <w:lang w:eastAsia="en-GB"/>
    </w:rPr>
  </w:style>
  <w:style w:type="paragraph" w:styleId="SectionTitle" w:customStyle="1">
    <w:name w:val="SectionTitle"/>
    <w:basedOn w:val="Normal"/>
    <w:next w:val="Heading1"/>
    <w:qFormat/>
    <w:rsid w:val="00d05f80"/>
    <w:pPr>
      <w:keepNext w:val="true"/>
      <w:spacing w:before="120" w:after="360"/>
      <w:jc w:val="center"/>
    </w:pPr>
    <w:rPr>
      <w:rFonts w:eastAsia="Calibri"/>
      <w:b/>
      <w:smallCaps/>
      <w:sz w:val="28"/>
      <w:szCs w:val="22"/>
      <w:lang w:eastAsia="en-GB"/>
    </w:rPr>
  </w:style>
  <w:style w:type="paragraph" w:styleId="Annexetitre" w:customStyle="1">
    <w:name w:val="Annexe titre"/>
    <w:basedOn w:val="Normal"/>
    <w:next w:val="Normal"/>
    <w:qFormat/>
    <w:rsid w:val="00d05f80"/>
    <w:pPr>
      <w:spacing w:before="120" w:after="120"/>
      <w:jc w:val="center"/>
    </w:pPr>
    <w:rPr>
      <w:rFonts w:eastAsia="Calibri"/>
      <w:b/>
      <w:szCs w:val="22"/>
      <w:u w:val="single"/>
      <w:lang w:eastAsia="en-GB"/>
    </w:rPr>
  </w:style>
  <w:style w:type="paragraph" w:styleId="Teksttreci1" w:customStyle="1">
    <w:name w:val="Tekst treści"/>
    <w:basedOn w:val="Normal"/>
    <w:link w:val="Teksttreci"/>
    <w:qFormat/>
    <w:rsid w:val="00a839ad"/>
    <w:pPr>
      <w:shd w:val="clear" w:color="auto" w:fill="FFFFFF"/>
      <w:spacing w:lineRule="atLeast" w:line="0"/>
      <w:ind w:hanging="1700"/>
    </w:pPr>
    <w:rPr>
      <w:rFonts w:ascii="Verdana" w:hAnsi="Verdana" w:eastAsia="Verdana" w:cs="Verdana"/>
      <w:sz w:val="19"/>
      <w:szCs w:val="19"/>
      <w:lang w:val="cs-CZ"/>
    </w:rPr>
  </w:style>
  <w:style w:type="paragraph" w:styleId="Nagwek31" w:customStyle="1">
    <w:name w:val="Nagłówek #3"/>
    <w:basedOn w:val="Normal"/>
    <w:link w:val="Nagwek3"/>
    <w:qFormat/>
    <w:rsid w:val="003544e7"/>
    <w:pPr>
      <w:shd w:val="clear" w:color="auto" w:fill="FFFFFF"/>
      <w:spacing w:lineRule="exact" w:line="241"/>
      <w:ind w:hanging="720"/>
      <w:jc w:val="both"/>
      <w:outlineLvl w:val="2"/>
    </w:pPr>
    <w:rPr>
      <w:rFonts w:ascii="Verdana" w:hAnsi="Verdana" w:eastAsia="Verdana" w:cs="Verdana"/>
      <w:sz w:val="19"/>
      <w:szCs w:val="19"/>
      <w:lang w:val="cs-CZ"/>
    </w:rPr>
  </w:style>
  <w:style w:type="paragraph" w:styleId="Teksttreci41" w:customStyle="1">
    <w:name w:val="Tekst treści (4)"/>
    <w:basedOn w:val="Normal"/>
    <w:link w:val="Teksttreci4"/>
    <w:qFormat/>
    <w:rsid w:val="002307a6"/>
    <w:pPr>
      <w:shd w:val="clear" w:color="auto" w:fill="FFFFFF"/>
      <w:spacing w:lineRule="atLeast" w:line="0" w:before="240" w:after="240"/>
      <w:ind w:hanging="1420"/>
      <w:jc w:val="both"/>
    </w:pPr>
    <w:rPr>
      <w:rFonts w:ascii="Verdana" w:hAnsi="Verdana" w:eastAsia="Verdana" w:cs="Verdana"/>
      <w:sz w:val="19"/>
      <w:szCs w:val="19"/>
      <w:lang w:val="cs-CZ"/>
    </w:rPr>
  </w:style>
  <w:style w:type="paragraph" w:styleId="Teksttreci81" w:customStyle="1">
    <w:name w:val="Tekst treści (8)"/>
    <w:basedOn w:val="Normal"/>
    <w:link w:val="Teksttreci8"/>
    <w:qFormat/>
    <w:rsid w:val="002307a6"/>
    <w:pPr>
      <w:shd w:val="clear" w:color="auto" w:fill="FFFFFF"/>
      <w:spacing w:lineRule="atLeast" w:line="0" w:before="0" w:after="1080"/>
    </w:pPr>
    <w:rPr>
      <w:rFonts w:ascii="Verdana" w:hAnsi="Verdana" w:eastAsia="Verdana" w:cs="Verdana"/>
      <w:sz w:val="28"/>
      <w:szCs w:val="28"/>
      <w:lang w:val="cs-CZ"/>
    </w:rPr>
  </w:style>
  <w:style w:type="paragraph" w:styleId="Domylnie" w:customStyle="1">
    <w:name w:val="Domyślnie"/>
    <w:qFormat/>
    <w:rsid w:val="00d5794b"/>
    <w:pPr>
      <w:widowControl/>
      <w:suppressAutoHyphens w:val="true"/>
      <w:bidi w:val="0"/>
      <w:spacing w:lineRule="auto" w:line="276" w:before="0" w:after="200"/>
      <w:jc w:val="left"/>
    </w:pPr>
    <w:rPr>
      <w:rFonts w:ascii="Times New Roman" w:hAnsi="Times New Roman" w:eastAsia="Times New Roman" w:cs="Times New Roman"/>
      <w:color w:val="auto"/>
      <w:kern w:val="0"/>
      <w:sz w:val="24"/>
      <w:szCs w:val="24"/>
      <w:lang w:val="pl-PL" w:eastAsia="zh-CN" w:bidi="ar-SA"/>
    </w:rPr>
  </w:style>
  <w:style w:type="paragraph" w:styleId="EnvelopeReturn">
    <w:name w:val="Envelope Return"/>
    <w:basedOn w:val="Normal"/>
    <w:semiHidden/>
    <w:rsid w:val="003c7fde"/>
    <w:pPr/>
    <w:rPr>
      <w:rFonts w:ascii="PL CasperOpenFace" w:hAnsi="PL CasperOpenFace"/>
      <w:sz w:val="20"/>
      <w:szCs w:val="20"/>
    </w:rPr>
  </w:style>
  <w:style w:type="paragraph" w:styleId="rozdzia" w:customStyle="1">
    <w:name w:val="rozdział"/>
    <w:basedOn w:val="Normal"/>
    <w:autoRedefine/>
    <w:qFormat/>
    <w:rsid w:val="00b7643d"/>
    <w:pPr>
      <w:tabs>
        <w:tab w:val="clear" w:pos="57"/>
        <w:tab w:val="left" w:pos="0" w:leader="none"/>
      </w:tabs>
    </w:pPr>
    <w:rPr>
      <w:rFonts w:ascii="Cambria" w:hAnsi="Cambria" w:cs="Tahoma"/>
      <w:b/>
      <w:color w:val="FF0000"/>
      <w:spacing w:val="8"/>
      <w:sz w:val="16"/>
      <w:szCs w:val="20"/>
      <w:u w:val="single"/>
    </w:rPr>
  </w:style>
  <w:style w:type="paragraph" w:styleId="Styl66" w:customStyle="1">
    <w:name w:val="Styl66"/>
    <w:basedOn w:val="Heading1"/>
    <w:link w:val="Styl66Znak"/>
    <w:qFormat/>
    <w:rsid w:val="00407056"/>
    <w:pPr>
      <w:spacing w:before="0" w:after="0"/>
    </w:pPr>
    <w:rPr>
      <w:rFonts w:ascii="Cambria" w:hAnsi="Cambria" w:cs="Times New Roman"/>
      <w:bCs w:val="false"/>
      <w:kern w:val="0"/>
      <w:sz w:val="24"/>
      <w:szCs w:val="24"/>
      <w:u w:val="single"/>
      <w:lang w:val="x-none" w:eastAsia="x-none"/>
    </w:rPr>
  </w:style>
  <w:style w:type="paragraph" w:styleId="Styl1" w:customStyle="1">
    <w:name w:val="Styl1"/>
    <w:basedOn w:val="pkt"/>
    <w:link w:val="Styl1Znak"/>
    <w:qFormat/>
    <w:rsid w:val="00386069"/>
    <w:pPr>
      <w:numPr>
        <w:ilvl w:val="0"/>
        <w:numId w:val="11"/>
      </w:numPr>
      <w:shd w:val="clear" w:color="auto" w:fill="FFFFFF"/>
      <w:spacing w:lineRule="auto" w:line="360" w:before="360" w:after="40"/>
    </w:pPr>
    <w:rPr>
      <w:rFonts w:ascii="Arial" w:hAnsi="Arial" w:cs="Arial"/>
      <w:b/>
      <w:bCs/>
      <w:kern w:val="2"/>
      <w:sz w:val="22"/>
      <w:szCs w:val="22"/>
    </w:rPr>
  </w:style>
  <w:style w:type="paragraph" w:styleId="Akapitzlist2" w:customStyle="1">
    <w:name w:val="Akapit z listą2"/>
    <w:qFormat/>
    <w:rsid w:val="00c35c41"/>
    <w:pPr>
      <w:widowControl/>
      <w:suppressAutoHyphens w:val="true"/>
      <w:bidi w:val="0"/>
      <w:spacing w:before="0" w:after="0"/>
      <w:ind w:left="720"/>
      <w:jc w:val="left"/>
    </w:pPr>
    <w:rPr>
      <w:rFonts w:ascii="Times New Roman" w:hAnsi="Times New Roman" w:eastAsia="Arial Unicode MS" w:cs="Arial Unicode MS"/>
      <w:color w:val="000000"/>
      <w:kern w:val="0"/>
      <w:sz w:val="20"/>
      <w:szCs w:val="20"/>
      <w:u w:val="none" w:color="000000"/>
      <w:lang w:val="pl-PL" w:eastAsia="pl-PL" w:bidi="ar-SA"/>
    </w:rPr>
  </w:style>
  <w:style w:type="paragraph" w:styleId="Styl2" w:customStyle="1">
    <w:name w:val="Styl2"/>
    <w:basedOn w:val="Normal"/>
    <w:autoRedefine/>
    <w:qFormat/>
    <w:rsid w:val="005c739b"/>
    <w:pPr>
      <w:numPr>
        <w:ilvl w:val="0"/>
        <w:numId w:val="28"/>
      </w:numPr>
      <w:spacing w:lineRule="auto" w:line="360" w:before="0" w:after="240"/>
      <w:jc w:val="both"/>
    </w:pPr>
    <w:rPr>
      <w:rFonts w:ascii="Arial" w:hAnsi="Arial" w:cs="Arial"/>
      <w:b/>
      <w:bCs/>
      <w:sz w:val="22"/>
      <w:szCs w:val="22"/>
    </w:rPr>
  </w:style>
  <w:style w:type="paragraph" w:styleId="BodyTextIndented1" w:customStyle="1">
    <w:name w:val="Body Text;Indented1"/>
    <w:basedOn w:val="Normal"/>
    <w:qFormat/>
    <w:pPr>
      <w:spacing w:before="0" w:after="120"/>
      <w:ind w:left="283"/>
    </w:pPr>
    <w:rPr/>
  </w:style>
  <w:style w:type="paragraph" w:styleId="Tekstpodstawowy1" w:customStyle="1">
    <w:name w:val="Tekst podstawowy1"/>
    <w:basedOn w:val="Normal"/>
    <w:qFormat/>
    <w:pPr>
      <w:keepLines/>
      <w:spacing w:before="0" w:after="120"/>
      <w:jc w:val="both"/>
    </w:pPr>
    <w:rPr>
      <w:rFonts w:ascii="Arial" w:hAnsi="Arial"/>
      <w:sz w:val="20"/>
      <w:szCs w:val="20"/>
      <w:lang w:eastAsia="en-US"/>
    </w:rPr>
  </w:style>
  <w:style w:type="numbering" w:styleId="Bezlisty" w:default="1">
    <w:name w:val="Bez listy"/>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e37f7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yperlink" Target="https://ezamowienia.gov.pl/" TargetMode="External"/><Relationship Id="rId9" Type="http://schemas.openxmlformats.org/officeDocument/2006/relationships/hyperlink" Target="https://ezamowienia.gov.pl/" TargetMode="External"/><Relationship Id="rId10" Type="http://schemas.openxmlformats.org/officeDocument/2006/relationships/hyperlink" Target="mailto:kancelaria@szpital-trzcianka.pl" TargetMode="External"/><Relationship Id="rId11" Type="http://schemas.openxmlformats.org/officeDocument/2006/relationships/header" Target="header4.xml"/><Relationship Id="rId12" Type="http://schemas.openxmlformats.org/officeDocument/2006/relationships/header" Target="header5.xml"/><Relationship Id="rId13" Type="http://schemas.openxmlformats.org/officeDocument/2006/relationships/header" Target="header6.xml"/><Relationship Id="rId14" Type="http://schemas.openxmlformats.org/officeDocument/2006/relationships/footer" Target="footer4.xml"/><Relationship Id="rId15" Type="http://schemas.openxmlformats.org/officeDocument/2006/relationships/footer" Target="footer5.xml"/><Relationship Id="rId16" Type="http://schemas.openxmlformats.org/officeDocument/2006/relationships/footer" Target="footer6.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Relationship Id="rId21"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9CEFB-AFE5-4246-8F89-A94A14B3E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Application>LibreOffice/24.2.5.2$Windows_X86_64 LibreOffice_project/bffef4ea93e59bebbeaf7f431bb02b1a39ee8a59</Application>
  <AppVersion>15.0000</AppVersion>
  <Pages>27</Pages>
  <Words>8287</Words>
  <Characters>53643</Characters>
  <CharactersWithSpaces>61518</CharactersWithSpaces>
  <Paragraphs>320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2025-03-07T13:38:00Z</dcterms:created>
  <dc:creator>terlega@wanir.edu.pl</dc:creator>
  <dc:description/>
  <dc:language>pl-PL</dc:language>
  <cp:lastModifiedBy/>
  <cp:lastPrinted>2024-08-19T10:14:00Z</cp:lastPrinted>
  <dcterms:modified xsi:type="dcterms:W3CDTF">2025-03-13T09:35:29Z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ZNAKI:">
    <vt:lpwstr>48676</vt:lpwstr>
  </property>
  <property fmtid="{D5CDD505-2E9C-101B-9397-08002B2CF9AE}" pid="4" name="wk_stat:linki:liczba">
    <vt:lpwstr>0</vt:lpwstr>
  </property>
  <property fmtid="{D5CDD505-2E9C-101B-9397-08002B2CF9AE}" pid="5" name="wk_stat:zapis">
    <vt:lpwstr>2021-01-07 12:12:42</vt:lpwstr>
  </property>
  <property fmtid="{D5CDD505-2E9C-101B-9397-08002B2CF9AE}" pid="6" name="wk_stat:znaki:liczba">
    <vt:lpwstr>48676</vt:lpwstr>
  </property>
</Properties>
</file>